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04" w:rsidRDefault="00441204" w:rsidP="00441204">
      <w:pPr>
        <w:spacing w:line="0" w:lineRule="atLeast"/>
        <w:jc w:val="center"/>
        <w:rPr>
          <w:rFonts w:ascii="標楷體" w:eastAsia="標楷體" w:hAnsi="標楷體"/>
          <w:b/>
          <w:sz w:val="56"/>
          <w:szCs w:val="56"/>
          <w:u w:val="single"/>
        </w:rPr>
      </w:pPr>
      <w:r>
        <w:rPr>
          <w:rFonts w:ascii="標楷體" w:eastAsia="標楷體" w:hAnsi="標楷體" w:hint="eastAsia"/>
          <w:b/>
          <w:sz w:val="56"/>
          <w:szCs w:val="56"/>
          <w:u w:val="single"/>
        </w:rPr>
        <w:t>114學年第2學期教職員生</w:t>
      </w:r>
      <w:r w:rsidRPr="006329E5">
        <w:rPr>
          <w:rFonts w:ascii="標楷體" w:eastAsia="標楷體" w:hAnsi="標楷體" w:hint="eastAsia"/>
          <w:b/>
          <w:sz w:val="56"/>
          <w:szCs w:val="56"/>
          <w:u w:val="single"/>
        </w:rPr>
        <w:t>汽車、機車</w:t>
      </w:r>
    </w:p>
    <w:p w:rsidR="00441204" w:rsidRPr="004E44E7" w:rsidRDefault="00441204" w:rsidP="00441204">
      <w:pPr>
        <w:spacing w:line="0" w:lineRule="atLeast"/>
        <w:jc w:val="center"/>
        <w:rPr>
          <w:rFonts w:ascii="標楷體" w:eastAsia="標楷體" w:hAnsi="標楷體"/>
          <w:b/>
          <w:sz w:val="56"/>
          <w:szCs w:val="56"/>
          <w:u w:val="single"/>
        </w:rPr>
      </w:pPr>
      <w:r w:rsidRPr="004E44E7">
        <w:rPr>
          <w:rFonts w:ascii="標楷體" w:eastAsia="標楷體" w:hAnsi="標楷體" w:hint="eastAsia"/>
          <w:b/>
          <w:sz w:val="56"/>
          <w:szCs w:val="56"/>
          <w:u w:val="single"/>
        </w:rPr>
        <w:t>申請車牌辨識系統通行設定</w:t>
      </w:r>
      <w:r>
        <w:rPr>
          <w:rFonts w:ascii="標楷體" w:eastAsia="標楷體" w:hAnsi="標楷體" w:hint="eastAsia"/>
          <w:b/>
          <w:sz w:val="56"/>
          <w:szCs w:val="56"/>
          <w:u w:val="single"/>
        </w:rPr>
        <w:t>通報</w:t>
      </w:r>
    </w:p>
    <w:p w:rsidR="00441204" w:rsidRPr="003560B0" w:rsidRDefault="00441204" w:rsidP="00441204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3560B0">
        <w:rPr>
          <w:rFonts w:ascii="標楷體" w:eastAsia="標楷體" w:hAnsi="標楷體" w:hint="eastAsia"/>
          <w:b/>
          <w:sz w:val="28"/>
          <w:szCs w:val="28"/>
          <w:u w:val="single"/>
        </w:rPr>
        <w:t>本校車輛通行方式：</w:t>
      </w:r>
    </w:p>
    <w:p w:rsidR="00441204" w:rsidRPr="003560B0" w:rsidRDefault="00441204" w:rsidP="00264B8F">
      <w:pPr>
        <w:pStyle w:val="a3"/>
        <w:spacing w:line="0" w:lineRule="atLeast"/>
        <w:ind w:leftChars="0" w:left="807"/>
        <w:jc w:val="both"/>
        <w:rPr>
          <w:rFonts w:ascii="標楷體" w:eastAsia="標楷體" w:hAnsi="標楷體"/>
          <w:sz w:val="28"/>
          <w:szCs w:val="28"/>
        </w:rPr>
      </w:pPr>
      <w:r w:rsidRPr="003560B0">
        <w:rPr>
          <w:rFonts w:ascii="標楷體" w:eastAsia="標楷體" w:hAnsi="標楷體" w:hint="eastAsia"/>
          <w:b/>
          <w:sz w:val="28"/>
          <w:szCs w:val="28"/>
        </w:rPr>
        <w:t>校園大門入口</w:t>
      </w:r>
      <w:r w:rsidRPr="003560B0">
        <w:rPr>
          <w:rFonts w:ascii="標楷體" w:eastAsia="標楷體" w:hAnsi="標楷體" w:hint="eastAsia"/>
          <w:sz w:val="28"/>
          <w:szCs w:val="28"/>
        </w:rPr>
        <w:t>：汽車採取「車牌辨識」系統及機車採取「自備悠遊卡證件感應」通行</w:t>
      </w:r>
    </w:p>
    <w:p w:rsidR="00441204" w:rsidRPr="009B7093" w:rsidRDefault="00441204" w:rsidP="00441204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3560B0">
        <w:rPr>
          <w:rFonts w:ascii="標楷體" w:eastAsia="標楷體" w:hAnsi="標楷體" w:hint="eastAsia"/>
          <w:b/>
          <w:sz w:val="28"/>
          <w:szCs w:val="28"/>
          <w:u w:val="single"/>
        </w:rPr>
        <w:t>申請對象：</w:t>
      </w:r>
      <w:r w:rsidRPr="00062431">
        <w:rPr>
          <w:rFonts w:ascii="標楷體" w:eastAsia="標楷體" w:hAnsi="標楷體" w:hint="eastAsia"/>
          <w:sz w:val="28"/>
          <w:szCs w:val="28"/>
        </w:rPr>
        <w:t>教職員(含兼任老師、業師及駐校合約廠商)、校外來賓廠商及職訓</w:t>
      </w:r>
      <w:proofErr w:type="gramStart"/>
      <w:r w:rsidRPr="00062431">
        <w:rPr>
          <w:rFonts w:ascii="標楷體" w:eastAsia="標楷體" w:hAnsi="標楷體" w:hint="eastAsia"/>
          <w:sz w:val="28"/>
          <w:szCs w:val="28"/>
        </w:rPr>
        <w:t>推廣參訓學員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441204" w:rsidRPr="00273DAF" w:rsidRDefault="00441204" w:rsidP="00441204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3560B0">
        <w:rPr>
          <w:rFonts w:ascii="標楷體" w:eastAsia="標楷體" w:hAnsi="標楷體" w:hint="eastAsia"/>
          <w:b/>
          <w:sz w:val="28"/>
          <w:szCs w:val="28"/>
          <w:u w:val="single"/>
        </w:rPr>
        <w:t>申請時間及申請方式：</w:t>
      </w:r>
    </w:p>
    <w:p w:rsidR="00441204" w:rsidRPr="00885EB6" w:rsidRDefault="00441204" w:rsidP="00441204">
      <w:pPr>
        <w:ind w:left="567"/>
        <w:jc w:val="both"/>
        <w:rPr>
          <w:rFonts w:ascii="標楷體" w:eastAsia="標楷體" w:hAnsi="標楷體"/>
          <w:b/>
          <w:sz w:val="36"/>
          <w:szCs w:val="28"/>
        </w:rPr>
      </w:pPr>
      <w:bookmarkStart w:id="0" w:name="_Hlk201743891"/>
      <w:r w:rsidRPr="00885EB6">
        <w:rPr>
          <w:rFonts w:ascii="標楷體" w:eastAsia="標楷體" w:hAnsi="標楷體" w:hint="eastAsia"/>
          <w:b/>
          <w:sz w:val="36"/>
          <w:szCs w:val="28"/>
          <w:highlight w:val="yellow"/>
        </w:rPr>
        <w:t>※申請時間：11</w:t>
      </w:r>
      <w:r>
        <w:rPr>
          <w:rFonts w:ascii="標楷體" w:eastAsia="標楷體" w:hAnsi="標楷體" w:hint="eastAsia"/>
          <w:b/>
          <w:sz w:val="36"/>
          <w:szCs w:val="28"/>
          <w:highlight w:val="yellow"/>
        </w:rPr>
        <w:t>5</w:t>
      </w:r>
      <w:r w:rsidRPr="00885EB6">
        <w:rPr>
          <w:rFonts w:ascii="標楷體" w:eastAsia="標楷體" w:hAnsi="標楷體" w:hint="eastAsia"/>
          <w:b/>
          <w:sz w:val="36"/>
          <w:szCs w:val="28"/>
          <w:highlight w:val="yellow"/>
        </w:rPr>
        <w:t>年</w:t>
      </w:r>
      <w:r>
        <w:rPr>
          <w:rFonts w:ascii="標楷體" w:eastAsia="標楷體" w:hAnsi="標楷體" w:hint="eastAsia"/>
          <w:b/>
          <w:sz w:val="36"/>
          <w:szCs w:val="28"/>
          <w:highlight w:val="yellow"/>
        </w:rPr>
        <w:t>1</w:t>
      </w:r>
      <w:r w:rsidRPr="00885EB6">
        <w:rPr>
          <w:rFonts w:ascii="標楷體" w:eastAsia="標楷體" w:hAnsi="標楷體" w:hint="eastAsia"/>
          <w:b/>
          <w:sz w:val="36"/>
          <w:szCs w:val="28"/>
          <w:highlight w:val="yellow"/>
        </w:rPr>
        <w:t>月</w:t>
      </w:r>
      <w:r>
        <w:rPr>
          <w:rFonts w:ascii="標楷體" w:eastAsia="標楷體" w:hAnsi="標楷體" w:hint="eastAsia"/>
          <w:b/>
          <w:sz w:val="36"/>
          <w:szCs w:val="28"/>
          <w:highlight w:val="yellow"/>
        </w:rPr>
        <w:t>12</w:t>
      </w:r>
      <w:r w:rsidRPr="00885EB6">
        <w:rPr>
          <w:rFonts w:ascii="標楷體" w:eastAsia="標楷體" w:hAnsi="標楷體" w:hint="eastAsia"/>
          <w:b/>
          <w:sz w:val="36"/>
          <w:szCs w:val="28"/>
          <w:highlight w:val="yellow"/>
        </w:rPr>
        <w:t>日</w:t>
      </w:r>
      <w:r w:rsidRPr="00D52F0F">
        <w:rPr>
          <w:rFonts w:ascii="標楷體" w:eastAsia="標楷體" w:hAnsi="標楷體" w:hint="eastAsia"/>
          <w:b/>
          <w:sz w:val="36"/>
          <w:szCs w:val="28"/>
          <w:highlight w:val="yellow"/>
        </w:rPr>
        <w:t>(</w:t>
      </w:r>
      <w:proofErr w:type="gramStart"/>
      <w:r>
        <w:rPr>
          <w:rFonts w:ascii="標楷體" w:eastAsia="標楷體" w:hAnsi="標楷體" w:hint="eastAsia"/>
          <w:b/>
          <w:sz w:val="36"/>
          <w:szCs w:val="28"/>
          <w:highlight w:val="yellow"/>
        </w:rPr>
        <w:t>一</w:t>
      </w:r>
      <w:proofErr w:type="gramEnd"/>
      <w:r w:rsidRPr="00D52F0F">
        <w:rPr>
          <w:rFonts w:ascii="標楷體" w:eastAsia="標楷體" w:hAnsi="標楷體" w:hint="eastAsia"/>
          <w:b/>
          <w:sz w:val="36"/>
          <w:szCs w:val="28"/>
          <w:highlight w:val="yellow"/>
        </w:rPr>
        <w:t>)</w:t>
      </w:r>
      <w:r>
        <w:rPr>
          <w:rFonts w:ascii="標楷體" w:eastAsia="標楷體" w:hAnsi="標楷體" w:hint="eastAsia"/>
          <w:b/>
          <w:sz w:val="36"/>
          <w:szCs w:val="28"/>
          <w:highlight w:val="yellow"/>
        </w:rPr>
        <w:t>8:30</w:t>
      </w:r>
      <w:r w:rsidRPr="00885EB6">
        <w:rPr>
          <w:rFonts w:ascii="標楷體" w:eastAsia="標楷體" w:hAnsi="標楷體" w:hint="eastAsia"/>
          <w:b/>
          <w:sz w:val="36"/>
          <w:szCs w:val="28"/>
          <w:highlight w:val="yellow"/>
        </w:rPr>
        <w:t>起至11</w:t>
      </w:r>
      <w:r>
        <w:rPr>
          <w:rFonts w:ascii="標楷體" w:eastAsia="標楷體" w:hAnsi="標楷體" w:hint="eastAsia"/>
          <w:b/>
          <w:sz w:val="36"/>
          <w:szCs w:val="28"/>
          <w:highlight w:val="yellow"/>
        </w:rPr>
        <w:t>5</w:t>
      </w:r>
      <w:r w:rsidRPr="00885EB6">
        <w:rPr>
          <w:rFonts w:ascii="標楷體" w:eastAsia="標楷體" w:hAnsi="標楷體" w:hint="eastAsia"/>
          <w:b/>
          <w:sz w:val="36"/>
          <w:szCs w:val="28"/>
          <w:highlight w:val="yellow"/>
        </w:rPr>
        <w:t>年</w:t>
      </w:r>
      <w:r>
        <w:rPr>
          <w:rFonts w:ascii="標楷體" w:eastAsia="標楷體" w:hAnsi="標楷體" w:hint="eastAsia"/>
          <w:b/>
          <w:sz w:val="36"/>
          <w:szCs w:val="28"/>
          <w:highlight w:val="yellow"/>
        </w:rPr>
        <w:t>07</w:t>
      </w:r>
      <w:r w:rsidRPr="00885EB6">
        <w:rPr>
          <w:rFonts w:ascii="標楷體" w:eastAsia="標楷體" w:hAnsi="標楷體" w:hint="eastAsia"/>
          <w:b/>
          <w:sz w:val="36"/>
          <w:szCs w:val="28"/>
          <w:highlight w:val="yellow"/>
        </w:rPr>
        <w:t>月3</w:t>
      </w:r>
      <w:r>
        <w:rPr>
          <w:rFonts w:ascii="標楷體" w:eastAsia="標楷體" w:hAnsi="標楷體" w:hint="eastAsia"/>
          <w:b/>
          <w:sz w:val="36"/>
          <w:szCs w:val="28"/>
          <w:highlight w:val="yellow"/>
        </w:rPr>
        <w:t>1</w:t>
      </w:r>
      <w:r w:rsidRPr="00885EB6">
        <w:rPr>
          <w:rFonts w:ascii="標楷體" w:eastAsia="標楷體" w:hAnsi="標楷體" w:hint="eastAsia"/>
          <w:b/>
          <w:sz w:val="36"/>
          <w:szCs w:val="28"/>
          <w:highlight w:val="yellow"/>
        </w:rPr>
        <w:t>日</w:t>
      </w:r>
      <w:r w:rsidRPr="00D52F0F">
        <w:rPr>
          <w:rFonts w:ascii="標楷體" w:eastAsia="標楷體" w:hAnsi="標楷體" w:hint="eastAsia"/>
          <w:b/>
          <w:sz w:val="36"/>
          <w:szCs w:val="28"/>
          <w:highlight w:val="yellow"/>
        </w:rPr>
        <w:t>(</w:t>
      </w:r>
      <w:r>
        <w:rPr>
          <w:rFonts w:ascii="標楷體" w:eastAsia="標楷體" w:hAnsi="標楷體" w:hint="eastAsia"/>
          <w:b/>
          <w:sz w:val="36"/>
          <w:szCs w:val="28"/>
          <w:highlight w:val="yellow"/>
        </w:rPr>
        <w:t>五</w:t>
      </w:r>
      <w:r w:rsidRPr="00D52F0F">
        <w:rPr>
          <w:rFonts w:ascii="標楷體" w:eastAsia="標楷體" w:hAnsi="標楷體" w:hint="eastAsia"/>
          <w:b/>
          <w:sz w:val="36"/>
          <w:szCs w:val="28"/>
          <w:highlight w:val="yellow"/>
        </w:rPr>
        <w:t>)</w:t>
      </w:r>
      <w:r w:rsidRPr="00E14C5D">
        <w:rPr>
          <w:rFonts w:ascii="標楷體" w:eastAsia="標楷體" w:hAnsi="標楷體" w:hint="eastAsia"/>
          <w:b/>
          <w:sz w:val="36"/>
          <w:szCs w:val="28"/>
          <w:highlight w:val="yellow"/>
        </w:rPr>
        <w:t xml:space="preserve"> </w:t>
      </w:r>
      <w:r w:rsidRPr="00D52F0F">
        <w:rPr>
          <w:rFonts w:ascii="標楷體" w:eastAsia="標楷體" w:hAnsi="標楷體" w:hint="eastAsia"/>
          <w:b/>
          <w:sz w:val="36"/>
          <w:szCs w:val="28"/>
          <w:highlight w:val="yellow"/>
        </w:rPr>
        <w:t>24:00</w:t>
      </w:r>
      <w:r w:rsidRPr="00885EB6">
        <w:rPr>
          <w:rFonts w:ascii="標楷體" w:eastAsia="標楷體" w:hAnsi="標楷體" w:hint="eastAsia"/>
          <w:b/>
          <w:sz w:val="36"/>
          <w:szCs w:val="28"/>
          <w:highlight w:val="yellow"/>
        </w:rPr>
        <w:t>止</w:t>
      </w:r>
    </w:p>
    <w:bookmarkEnd w:id="0"/>
    <w:p w:rsidR="00441204" w:rsidRPr="00AD3FCB" w:rsidRDefault="00441204" w:rsidP="00441204">
      <w:pPr>
        <w:pStyle w:val="a3"/>
        <w:numPr>
          <w:ilvl w:val="1"/>
          <w:numId w:val="1"/>
        </w:numPr>
        <w:ind w:leftChars="100" w:left="807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362BE1">
        <w:rPr>
          <w:rFonts w:ascii="標楷體" w:eastAsia="標楷體" w:hAnsi="標楷體" w:hint="eastAsia"/>
          <w:b/>
          <w:sz w:val="36"/>
          <w:szCs w:val="36"/>
          <w:highlight w:val="yellow"/>
        </w:rPr>
        <w:t>教職員(含</w:t>
      </w:r>
      <w:r>
        <w:rPr>
          <w:rFonts w:ascii="標楷體" w:eastAsia="標楷體" w:hAnsi="標楷體" w:hint="eastAsia"/>
          <w:b/>
          <w:sz w:val="36"/>
          <w:szCs w:val="36"/>
          <w:highlight w:val="yellow"/>
        </w:rPr>
        <w:t>行政、專</w:t>
      </w:r>
      <w:r w:rsidRPr="00362BE1">
        <w:rPr>
          <w:rFonts w:ascii="標楷體" w:eastAsia="標楷體" w:hAnsi="標楷體" w:hint="eastAsia"/>
          <w:b/>
          <w:sz w:val="36"/>
          <w:szCs w:val="36"/>
          <w:highlight w:val="yellow"/>
        </w:rPr>
        <w:t>兼任老師、業師)</w:t>
      </w:r>
      <w:r w:rsidRPr="00AD3FCB">
        <w:rPr>
          <w:rFonts w:ascii="標楷體" w:eastAsia="標楷體" w:hAnsi="標楷體" w:hint="eastAsia"/>
          <w:sz w:val="28"/>
          <w:szCs w:val="28"/>
          <w:highlight w:val="yellow"/>
        </w:rPr>
        <w:t>：</w:t>
      </w:r>
    </w:p>
    <w:p w:rsidR="00441204" w:rsidRDefault="00441204" w:rsidP="00441204">
      <w:pPr>
        <w:pStyle w:val="a3"/>
        <w:numPr>
          <w:ilvl w:val="2"/>
          <w:numId w:val="1"/>
        </w:numPr>
        <w:spacing w:line="0" w:lineRule="atLeast"/>
        <w:ind w:leftChars="0" w:left="128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114學年第1學期如在</w:t>
      </w:r>
      <w:r w:rsidRPr="009B7093">
        <w:rPr>
          <w:rFonts w:ascii="標楷體" w:eastAsia="標楷體" w:hAnsi="標楷體" w:hint="eastAsia"/>
          <w:sz w:val="28"/>
          <w:szCs w:val="28"/>
        </w:rPr>
        <w:t>校園有汽機車使用需求者，</w:t>
      </w:r>
      <w:r>
        <w:rPr>
          <w:rFonts w:ascii="標楷體" w:eastAsia="標楷體" w:hAnsi="標楷體" w:hint="eastAsia"/>
          <w:sz w:val="28"/>
          <w:szCs w:val="28"/>
        </w:rPr>
        <w:t>自即日起重新提出申請，</w:t>
      </w:r>
      <w:bookmarkStart w:id="1" w:name="_Hlk185858861"/>
      <w:r>
        <w:rPr>
          <w:rFonts w:ascii="標楷體" w:eastAsia="標楷體" w:hAnsi="標楷體" w:hint="eastAsia"/>
          <w:sz w:val="28"/>
          <w:szCs w:val="28"/>
        </w:rPr>
        <w:t>通行期限：</w:t>
      </w:r>
      <w:r w:rsidRPr="00AD3FCB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11</w:t>
      </w:r>
      <w:r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5</w:t>
      </w:r>
      <w:r w:rsidRPr="00AD3FCB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年</w:t>
      </w:r>
      <w:r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2</w:t>
      </w:r>
      <w:r w:rsidRPr="00AD3FCB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月</w:t>
      </w:r>
      <w:r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01</w:t>
      </w:r>
      <w:r w:rsidRPr="00AD3FCB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日</w:t>
      </w:r>
      <w:r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00:00</w:t>
      </w:r>
      <w:r w:rsidRPr="00AD3FCB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起</w:t>
      </w:r>
      <w:r w:rsidRPr="00362BE1">
        <w:rPr>
          <w:rFonts w:ascii="標楷體" w:eastAsia="標楷體" w:hAnsi="標楷體" w:hint="eastAsia"/>
          <w:b/>
          <w:sz w:val="28"/>
          <w:szCs w:val="28"/>
          <w:u w:val="single"/>
        </w:rPr>
        <w:t>至11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362BE1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07</w:t>
      </w:r>
      <w:r w:rsidRPr="00362BE1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31</w:t>
      </w:r>
      <w:r w:rsidRPr="00362BE1">
        <w:rPr>
          <w:rFonts w:ascii="標楷體" w:eastAsia="標楷體" w:hAnsi="標楷體" w:hint="eastAsia"/>
          <w:b/>
          <w:sz w:val="28"/>
          <w:szCs w:val="28"/>
          <w:u w:val="single"/>
        </w:rPr>
        <w:t>日止</w:t>
      </w:r>
      <w:bookmarkEnd w:id="1"/>
      <w:r>
        <w:rPr>
          <w:rFonts w:ascii="標楷體" w:eastAsia="標楷體" w:hAnsi="標楷體" w:hint="eastAsia"/>
          <w:b/>
          <w:sz w:val="28"/>
          <w:szCs w:val="28"/>
          <w:u w:val="single"/>
        </w:rPr>
        <w:t>，</w:t>
      </w:r>
      <w:r>
        <w:rPr>
          <w:rFonts w:ascii="標楷體" w:eastAsia="標楷體" w:hAnsi="標楷體" w:hint="eastAsia"/>
          <w:sz w:val="28"/>
          <w:szCs w:val="28"/>
        </w:rPr>
        <w:t>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各處（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室）、各系（所）為單位統一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以</w:t>
      </w:r>
      <w:proofErr w:type="gramStart"/>
      <w:r w:rsidRPr="00362BE1">
        <w:rPr>
          <w:rFonts w:ascii="標楷體" w:eastAsia="標楷體" w:hAnsi="標楷體" w:hint="eastAsia"/>
          <w:b/>
          <w:sz w:val="36"/>
          <w:szCs w:val="36"/>
          <w:u w:val="single"/>
        </w:rPr>
        <w:t>紙本造冊</w:t>
      </w:r>
      <w:proofErr w:type="gramEnd"/>
      <w:r>
        <w:rPr>
          <w:rFonts w:ascii="標楷體" w:eastAsia="標楷體" w:hAnsi="標楷體" w:hint="eastAsia"/>
          <w:sz w:val="28"/>
          <w:szCs w:val="28"/>
        </w:rPr>
        <w:t>(格式如附件１)，申請人如為續辦人員，毋須再檢附相關證件，如為新進人員（新辦者）須再檢附申請人之駕照行照文件（</w:t>
      </w:r>
      <w:r w:rsidRPr="000030EB">
        <w:rPr>
          <w:rFonts w:ascii="標楷體" w:eastAsia="標楷體" w:hAnsi="標楷體" w:hint="eastAsia"/>
          <w:sz w:val="28"/>
          <w:szCs w:val="28"/>
        </w:rPr>
        <w:t>本人、父母及配偶之車輛</w:t>
      </w:r>
      <w:r>
        <w:rPr>
          <w:rFonts w:ascii="標楷體" w:eastAsia="標楷體" w:hAnsi="標楷體" w:hint="eastAsia"/>
          <w:sz w:val="28"/>
          <w:szCs w:val="28"/>
        </w:rPr>
        <w:t>）黏貼至證件查驗表（格式如附件２），親洽總務處事務組提出申請（不接受個人送件申請，學期內如有</w:t>
      </w:r>
      <w:r w:rsidRPr="00F82B0C">
        <w:rPr>
          <w:rFonts w:ascii="標楷體" w:eastAsia="標楷體" w:hAnsi="標楷體" w:hint="eastAsia"/>
          <w:sz w:val="28"/>
          <w:szCs w:val="28"/>
        </w:rPr>
        <w:t>新進教職員工</w:t>
      </w:r>
      <w:r>
        <w:rPr>
          <w:rFonts w:ascii="標楷體" w:eastAsia="標楷體" w:hAnsi="標楷體" w:hint="eastAsia"/>
          <w:sz w:val="28"/>
          <w:szCs w:val="28"/>
        </w:rPr>
        <w:t>報到者，亦同）</w:t>
      </w:r>
      <w:r w:rsidRPr="009B7093">
        <w:rPr>
          <w:rFonts w:ascii="標楷體" w:eastAsia="標楷體" w:hAnsi="標楷體" w:hint="eastAsia"/>
          <w:sz w:val="28"/>
          <w:szCs w:val="28"/>
        </w:rPr>
        <w:t>。</w:t>
      </w:r>
    </w:p>
    <w:p w:rsidR="00441204" w:rsidRPr="009C06B1" w:rsidRDefault="00441204" w:rsidP="00441204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9C06B1">
        <w:rPr>
          <w:rFonts w:ascii="標楷體" w:eastAsia="標楷體" w:hAnsi="標楷體" w:hint="eastAsia"/>
          <w:b/>
          <w:color w:val="FF0000"/>
          <w:sz w:val="28"/>
          <w:szCs w:val="28"/>
        </w:rPr>
        <w:t>車牌辨識系統資料庫內建原有申請汽車及機車通行權限內容將於11</w:t>
      </w:r>
      <w:r w:rsidR="00264B8F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Pr="009C06B1">
        <w:rPr>
          <w:rFonts w:ascii="標楷體" w:eastAsia="標楷體" w:hAnsi="標楷體" w:hint="eastAsia"/>
          <w:b/>
          <w:color w:val="FF0000"/>
          <w:sz w:val="28"/>
          <w:szCs w:val="28"/>
        </w:rPr>
        <w:t>/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  <w:r w:rsidR="00264B8F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Pr="009C06B1">
        <w:rPr>
          <w:rFonts w:ascii="標楷體" w:eastAsia="標楷體" w:hAnsi="標楷體" w:hint="eastAsia"/>
          <w:b/>
          <w:color w:val="FF0000"/>
          <w:sz w:val="28"/>
          <w:szCs w:val="28"/>
        </w:rPr>
        <w:t>/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31</w:t>
      </w:r>
      <w:r w:rsidRPr="009C06B1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2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Pr="009C06B1">
        <w:rPr>
          <w:rFonts w:ascii="標楷體" w:eastAsia="標楷體" w:hAnsi="標楷體" w:hint="eastAsia"/>
          <w:b/>
          <w:color w:val="FF0000"/>
          <w:sz w:val="28"/>
          <w:szCs w:val="28"/>
        </w:rPr>
        <w:t>:00pm全部清除重置，提醒各位教職員務必重新申請，以免發生無法進場停車狀況。</w:t>
      </w:r>
      <w:bookmarkStart w:id="2" w:name="_GoBack"/>
      <w:bookmarkEnd w:id="2"/>
    </w:p>
    <w:p w:rsidR="00441204" w:rsidRDefault="00441204" w:rsidP="00441204">
      <w:pPr>
        <w:pStyle w:val="a3"/>
        <w:numPr>
          <w:ilvl w:val="2"/>
          <w:numId w:val="1"/>
        </w:numPr>
        <w:ind w:leftChars="0" w:left="128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2AE82" wp14:editId="16CD8766">
                <wp:simplePos x="0" y="0"/>
                <wp:positionH relativeFrom="column">
                  <wp:posOffset>849630</wp:posOffset>
                </wp:positionH>
                <wp:positionV relativeFrom="paragraph">
                  <wp:posOffset>410845</wp:posOffset>
                </wp:positionV>
                <wp:extent cx="1470660" cy="552450"/>
                <wp:effectExtent l="38100" t="38100" r="110490" b="114300"/>
                <wp:wrapNone/>
                <wp:docPr id="119429864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41204" w:rsidRPr="00E8534B" w:rsidRDefault="00441204" w:rsidP="0044120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8534B">
                              <w:rPr>
                                <w:rFonts w:ascii="標楷體" w:eastAsia="標楷體" w:hAnsi="標楷體" w:hint="eastAsia"/>
                              </w:rPr>
                              <w:t>總務處(事務組)</w:t>
                            </w:r>
                          </w:p>
                          <w:p w:rsidR="00441204" w:rsidRPr="00E8534B" w:rsidRDefault="00441204" w:rsidP="0044120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8534B">
                              <w:rPr>
                                <w:rFonts w:ascii="標楷體" w:eastAsia="標楷體" w:hAnsi="標楷體" w:hint="eastAsia"/>
                              </w:rPr>
                              <w:t>收件審查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2AE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6.9pt;margin-top:32.35pt;width:115.8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" fillcolor="window" strokeweight=".5pt">
                <v:shadow on="t" color="black" opacity="26214f" origin="-.5,-.5" offset=".74836mm,.74836mm"/>
                <v:textbox>
                  <w:txbxContent>
                    <w:p w:rsidR="00441204" w:rsidRPr="00E8534B" w:rsidRDefault="00441204" w:rsidP="0044120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8534B">
                        <w:rPr>
                          <w:rFonts w:ascii="標楷體" w:eastAsia="標楷體" w:hAnsi="標楷體" w:hint="eastAsia"/>
                        </w:rPr>
                        <w:t>總務處(事務組)</w:t>
                      </w:r>
                    </w:p>
                    <w:p w:rsidR="00441204" w:rsidRPr="00E8534B" w:rsidRDefault="00441204" w:rsidP="0044120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8534B">
                        <w:rPr>
                          <w:rFonts w:ascii="標楷體" w:eastAsia="標楷體" w:hAnsi="標楷體" w:hint="eastAsia"/>
                        </w:rPr>
                        <w:t>收件審查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D0032F" wp14:editId="78170593">
                <wp:simplePos x="0" y="0"/>
                <wp:positionH relativeFrom="column">
                  <wp:posOffset>2962275</wp:posOffset>
                </wp:positionH>
                <wp:positionV relativeFrom="paragraph">
                  <wp:posOffset>390525</wp:posOffset>
                </wp:positionV>
                <wp:extent cx="1257300" cy="552450"/>
                <wp:effectExtent l="38100" t="38100" r="114300" b="114300"/>
                <wp:wrapNone/>
                <wp:docPr id="203695006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41204" w:rsidRPr="00E8534B" w:rsidRDefault="00441204" w:rsidP="004412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8534B">
                              <w:rPr>
                                <w:rFonts w:ascii="標楷體" w:eastAsia="標楷體" w:hAnsi="標楷體" w:hint="eastAsia"/>
                              </w:rPr>
                              <w:t>總務處(</w:t>
                            </w:r>
                            <w:r w:rsidRPr="00E8534B">
                              <w:rPr>
                                <w:rFonts w:ascii="標楷體" w:eastAsia="標楷體" w:hAnsi="標楷體" w:hint="eastAsia"/>
                              </w:rPr>
                              <w:t>出納組)</w:t>
                            </w:r>
                          </w:p>
                          <w:p w:rsidR="00441204" w:rsidRPr="00E8534B" w:rsidRDefault="00441204" w:rsidP="0044120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8534B">
                              <w:rPr>
                                <w:rFonts w:ascii="標楷體" w:eastAsia="標楷體" w:hAnsi="標楷體" w:hint="eastAsia"/>
                              </w:rPr>
                              <w:t>收款製據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0032F" id="_x0000_s1027" type="#_x0000_t202" style="position:absolute;left:0;text-align:left;margin-left:233.25pt;margin-top:30.75pt;width:99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" fillcolor="window" strokeweight=".5pt">
                <v:shadow on="t" color="black" opacity="26214f" origin="-.5,-.5" offset=".74836mm,.74836mm"/>
                <v:textbox>
                  <w:txbxContent>
                    <w:p w:rsidR="00441204" w:rsidRPr="00E8534B" w:rsidRDefault="00441204" w:rsidP="00441204">
                      <w:pPr>
                        <w:rPr>
                          <w:rFonts w:ascii="標楷體" w:eastAsia="標楷體" w:hAnsi="標楷體"/>
                        </w:rPr>
                      </w:pPr>
                      <w:r w:rsidRPr="00E8534B">
                        <w:rPr>
                          <w:rFonts w:ascii="標楷體" w:eastAsia="標楷體" w:hAnsi="標楷體" w:hint="eastAsia"/>
                        </w:rPr>
                        <w:t>總務處(</w:t>
                      </w:r>
                      <w:r w:rsidRPr="00E8534B">
                        <w:rPr>
                          <w:rFonts w:ascii="標楷體" w:eastAsia="標楷體" w:hAnsi="標楷體" w:hint="eastAsia"/>
                        </w:rPr>
                        <w:t>出納組)</w:t>
                      </w:r>
                    </w:p>
                    <w:p w:rsidR="00441204" w:rsidRPr="00E8534B" w:rsidRDefault="00441204" w:rsidP="0044120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8534B">
                        <w:rPr>
                          <w:rFonts w:ascii="標楷體" w:eastAsia="標楷體" w:hAnsi="標楷體" w:hint="eastAsia"/>
                        </w:rPr>
                        <w:t>收款製據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3DE100" wp14:editId="2EED7592">
                <wp:simplePos x="0" y="0"/>
                <wp:positionH relativeFrom="column">
                  <wp:posOffset>4794885</wp:posOffset>
                </wp:positionH>
                <wp:positionV relativeFrom="paragraph">
                  <wp:posOffset>397510</wp:posOffset>
                </wp:positionV>
                <wp:extent cx="1257300" cy="771525"/>
                <wp:effectExtent l="38100" t="38100" r="114300" b="123825"/>
                <wp:wrapNone/>
                <wp:docPr id="182993335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41204" w:rsidRPr="00E8534B" w:rsidRDefault="00441204" w:rsidP="004412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8534B">
                              <w:rPr>
                                <w:rFonts w:ascii="標楷體" w:eastAsia="標楷體" w:hAnsi="標楷體" w:hint="eastAsia"/>
                              </w:rPr>
                              <w:t>總務處(</w:t>
                            </w:r>
                            <w:r w:rsidRPr="00E8534B">
                              <w:rPr>
                                <w:rFonts w:ascii="標楷體" w:eastAsia="標楷體" w:hAnsi="標楷體" w:hint="eastAsia"/>
                              </w:rPr>
                              <w:t>事務組)</w:t>
                            </w:r>
                          </w:p>
                          <w:p w:rsidR="00441204" w:rsidRPr="00E8534B" w:rsidRDefault="00441204" w:rsidP="0044120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8534B">
                              <w:rPr>
                                <w:rFonts w:ascii="標楷體" w:eastAsia="標楷體" w:hAnsi="標楷體" w:hint="eastAsia"/>
                              </w:rPr>
                              <w:t>汽車登錄</w:t>
                            </w:r>
                          </w:p>
                          <w:p w:rsidR="00441204" w:rsidRPr="00E8534B" w:rsidRDefault="00441204" w:rsidP="0044120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8534B">
                              <w:rPr>
                                <w:rFonts w:ascii="標楷體" w:eastAsia="標楷體" w:hAnsi="標楷體" w:hint="eastAsia"/>
                              </w:rPr>
                              <w:t>機車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輸卡片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E100" id="_x0000_s1028" type="#_x0000_t202" style="position:absolute;left:0;text-align:left;margin-left:377.55pt;margin-top:31.3pt;width:99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" fillcolor="window" strokeweight=".5pt">
                <v:shadow on="t" color="black" opacity="26214f" origin="-.5,-.5" offset=".74836mm,.74836mm"/>
                <v:textbox>
                  <w:txbxContent>
                    <w:p w:rsidR="00441204" w:rsidRPr="00E8534B" w:rsidRDefault="00441204" w:rsidP="00441204">
                      <w:pPr>
                        <w:rPr>
                          <w:rFonts w:ascii="標楷體" w:eastAsia="標楷體" w:hAnsi="標楷體"/>
                        </w:rPr>
                      </w:pPr>
                      <w:r w:rsidRPr="00E8534B">
                        <w:rPr>
                          <w:rFonts w:ascii="標楷體" w:eastAsia="標楷體" w:hAnsi="標楷體" w:hint="eastAsia"/>
                        </w:rPr>
                        <w:t>總務處(</w:t>
                      </w:r>
                      <w:r w:rsidRPr="00E8534B">
                        <w:rPr>
                          <w:rFonts w:ascii="標楷體" w:eastAsia="標楷體" w:hAnsi="標楷體" w:hint="eastAsia"/>
                        </w:rPr>
                        <w:t>事務組)</w:t>
                      </w:r>
                    </w:p>
                    <w:p w:rsidR="00441204" w:rsidRPr="00E8534B" w:rsidRDefault="00441204" w:rsidP="0044120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8534B">
                        <w:rPr>
                          <w:rFonts w:ascii="標楷體" w:eastAsia="標楷體" w:hAnsi="標楷體" w:hint="eastAsia"/>
                        </w:rPr>
                        <w:t>汽車登錄</w:t>
                      </w:r>
                    </w:p>
                    <w:p w:rsidR="00441204" w:rsidRPr="00E8534B" w:rsidRDefault="00441204" w:rsidP="0044120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8534B">
                        <w:rPr>
                          <w:rFonts w:ascii="標楷體" w:eastAsia="標楷體" w:hAnsi="標楷體" w:hint="eastAsia"/>
                        </w:rPr>
                        <w:t>機車</w:t>
                      </w:r>
                      <w:r>
                        <w:rPr>
                          <w:rFonts w:ascii="標楷體" w:eastAsia="標楷體" w:hAnsi="標楷體" w:hint="eastAsia"/>
                        </w:rPr>
                        <w:t>輸卡片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審查流程：</w:t>
      </w:r>
    </w:p>
    <w:p w:rsidR="00441204" w:rsidRDefault="00441204" w:rsidP="00441204">
      <w:pPr>
        <w:pStyle w:val="a3"/>
        <w:ind w:leftChars="0" w:left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C44132" wp14:editId="12060F3B">
                <wp:simplePos x="0" y="0"/>
                <wp:positionH relativeFrom="column">
                  <wp:posOffset>4366260</wp:posOffset>
                </wp:positionH>
                <wp:positionV relativeFrom="paragraph">
                  <wp:posOffset>217170</wp:posOffset>
                </wp:positionV>
                <wp:extent cx="352425" cy="0"/>
                <wp:effectExtent l="0" t="152400" r="0" b="152400"/>
                <wp:wrapNone/>
                <wp:docPr id="98926526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22D7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343.8pt;margin-top:17.1pt;width:27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" strokecolor="windowText" strokeweight="6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30BC6" wp14:editId="77676D63">
                <wp:simplePos x="0" y="0"/>
                <wp:positionH relativeFrom="column">
                  <wp:posOffset>2470785</wp:posOffset>
                </wp:positionH>
                <wp:positionV relativeFrom="paragraph">
                  <wp:posOffset>245745</wp:posOffset>
                </wp:positionV>
                <wp:extent cx="352425" cy="0"/>
                <wp:effectExtent l="0" t="152400" r="0" b="152400"/>
                <wp:wrapNone/>
                <wp:docPr id="1588696846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68A43" id="直線單箭頭接點 3" o:spid="_x0000_s1026" type="#_x0000_t32" style="position:absolute;margin-left:194.55pt;margin-top:19.35pt;width:27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" strokecolor="windowText" strokeweight="6pt">
                <v:stroke endarrow="block" joinstyle="miter"/>
              </v:shape>
            </w:pict>
          </mc:Fallback>
        </mc:AlternateContent>
      </w:r>
    </w:p>
    <w:p w:rsidR="00441204" w:rsidRDefault="00441204" w:rsidP="00441204">
      <w:pPr>
        <w:pStyle w:val="a3"/>
        <w:ind w:leftChars="0" w:left="1680"/>
        <w:jc w:val="both"/>
        <w:rPr>
          <w:rFonts w:ascii="標楷體" w:eastAsia="標楷體" w:hAnsi="標楷體"/>
          <w:sz w:val="28"/>
          <w:szCs w:val="28"/>
        </w:rPr>
      </w:pPr>
    </w:p>
    <w:p w:rsidR="00441204" w:rsidRDefault="00441204" w:rsidP="00441204">
      <w:pPr>
        <w:pStyle w:val="a3"/>
        <w:numPr>
          <w:ilvl w:val="3"/>
          <w:numId w:val="1"/>
        </w:numPr>
        <w:spacing w:line="0" w:lineRule="atLeast"/>
        <w:ind w:leftChars="0" w:left="1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總務處(事務組)收件審查，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如有冊列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申請人不通過者，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則全冊退回</w:t>
      </w:r>
      <w:proofErr w:type="gramEnd"/>
      <w:r>
        <w:rPr>
          <w:rFonts w:ascii="標楷體" w:eastAsia="標楷體" w:hAnsi="標楷體" w:hint="eastAsia"/>
          <w:sz w:val="28"/>
          <w:szCs w:val="28"/>
        </w:rPr>
        <w:t>修改或補正後，再重新送件審查。</w:t>
      </w:r>
    </w:p>
    <w:p w:rsidR="00441204" w:rsidRDefault="00441204" w:rsidP="00441204">
      <w:pPr>
        <w:pStyle w:val="a3"/>
        <w:numPr>
          <w:ilvl w:val="3"/>
          <w:numId w:val="1"/>
        </w:numPr>
        <w:spacing w:line="0" w:lineRule="atLeast"/>
        <w:ind w:leftChars="0" w:left="1854"/>
        <w:jc w:val="both"/>
        <w:rPr>
          <w:rFonts w:ascii="標楷體" w:eastAsia="標楷體" w:hAnsi="標楷體"/>
          <w:sz w:val="28"/>
          <w:szCs w:val="28"/>
        </w:rPr>
      </w:pPr>
      <w:r w:rsidRPr="00AE64A6">
        <w:rPr>
          <w:rFonts w:ascii="標楷體" w:eastAsia="標楷體" w:hAnsi="標楷體" w:hint="eastAsia"/>
          <w:sz w:val="28"/>
          <w:szCs w:val="28"/>
        </w:rPr>
        <w:t>經總務處(事務組)審查通過後，</w:t>
      </w:r>
      <w:r>
        <w:rPr>
          <w:rFonts w:ascii="標楷體" w:eastAsia="標楷體" w:hAnsi="標楷體" w:hint="eastAsia"/>
          <w:sz w:val="28"/>
          <w:szCs w:val="28"/>
        </w:rPr>
        <w:t>即</w:t>
      </w:r>
      <w:r w:rsidRPr="00AE64A6">
        <w:rPr>
          <w:rFonts w:ascii="標楷體" w:eastAsia="標楷體" w:hAnsi="標楷體" w:hint="eastAsia"/>
          <w:sz w:val="28"/>
          <w:szCs w:val="28"/>
        </w:rPr>
        <w:t>通知申請</w:t>
      </w:r>
      <w:proofErr w:type="gramStart"/>
      <w:r w:rsidRPr="00AE64A6">
        <w:rPr>
          <w:rFonts w:ascii="標楷體" w:eastAsia="標楷體" w:hAnsi="標楷體" w:hint="eastAsia"/>
          <w:sz w:val="28"/>
          <w:szCs w:val="28"/>
        </w:rPr>
        <w:t>單位續至出納</w:t>
      </w:r>
      <w:proofErr w:type="gramEnd"/>
      <w:r w:rsidRPr="00AE64A6">
        <w:rPr>
          <w:rFonts w:ascii="標楷體" w:eastAsia="標楷體" w:hAnsi="標楷體" w:hint="eastAsia"/>
          <w:sz w:val="28"/>
          <w:szCs w:val="28"/>
        </w:rPr>
        <w:t>組繳費。</w:t>
      </w:r>
    </w:p>
    <w:p w:rsidR="00441204" w:rsidRPr="00AE64A6" w:rsidRDefault="00441204" w:rsidP="00441204">
      <w:pPr>
        <w:pStyle w:val="a3"/>
        <w:numPr>
          <w:ilvl w:val="3"/>
          <w:numId w:val="1"/>
        </w:numPr>
        <w:spacing w:line="0" w:lineRule="atLeast"/>
        <w:ind w:leftChars="0" w:left="1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完成繳費後，續由總務處(事務組)依審定名冊，據以設定車牌輸入系統及機車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感應卡製發</w:t>
      </w:r>
      <w:proofErr w:type="gramEnd"/>
      <w:r>
        <w:rPr>
          <w:rFonts w:ascii="標楷體" w:eastAsia="標楷體" w:hAnsi="標楷體" w:hint="eastAsia"/>
          <w:sz w:val="28"/>
          <w:szCs w:val="28"/>
        </w:rPr>
        <w:t>作業。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駐校合約廠商（含</w:t>
      </w:r>
      <w:r w:rsidRPr="003B3276">
        <w:rPr>
          <w:rFonts w:ascii="標楷體" w:eastAsia="標楷體" w:hAnsi="標楷體" w:hint="eastAsia"/>
          <w:sz w:val="28"/>
          <w:szCs w:val="28"/>
        </w:rPr>
        <w:t>外包餐廳員工</w:t>
      </w:r>
      <w:r>
        <w:rPr>
          <w:rFonts w:ascii="標楷體" w:eastAsia="標楷體" w:hAnsi="標楷體" w:hint="eastAsia"/>
          <w:sz w:val="28"/>
          <w:szCs w:val="28"/>
        </w:rPr>
        <w:t>）：</w:t>
      </w:r>
    </w:p>
    <w:p w:rsidR="00441204" w:rsidRDefault="00441204" w:rsidP="00441204">
      <w:pPr>
        <w:pStyle w:val="a3"/>
        <w:spacing w:beforeLines="50" w:before="180" w:line="0" w:lineRule="atLeast"/>
        <w:ind w:leftChars="0" w:left="8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比照</w:t>
      </w:r>
      <w:r w:rsidRPr="009B7093">
        <w:rPr>
          <w:rFonts w:ascii="標楷體" w:eastAsia="標楷體" w:hAnsi="標楷體" w:hint="eastAsia"/>
          <w:sz w:val="28"/>
          <w:szCs w:val="28"/>
        </w:rPr>
        <w:t>教職員(含兼任老師、業師)</w:t>
      </w:r>
      <w:r>
        <w:rPr>
          <w:rFonts w:ascii="標楷體" w:eastAsia="標楷體" w:hAnsi="標楷體" w:hint="eastAsia"/>
          <w:sz w:val="28"/>
          <w:szCs w:val="28"/>
        </w:rPr>
        <w:t>申請方式由承辦單位窗口統一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以</w:t>
      </w:r>
      <w:proofErr w:type="gramStart"/>
      <w:r w:rsidRPr="00362BE1">
        <w:rPr>
          <w:rFonts w:ascii="標楷體" w:eastAsia="標楷體" w:hAnsi="標楷體" w:hint="eastAsia"/>
          <w:b/>
          <w:sz w:val="36"/>
          <w:szCs w:val="36"/>
          <w:u w:val="single"/>
        </w:rPr>
        <w:t>紙本造冊</w:t>
      </w:r>
      <w:proofErr w:type="gramEnd"/>
      <w:r>
        <w:rPr>
          <w:rFonts w:ascii="標楷體" w:eastAsia="標楷體" w:hAnsi="標楷體" w:hint="eastAsia"/>
          <w:sz w:val="28"/>
          <w:szCs w:val="28"/>
        </w:rPr>
        <w:t>(格式同附件1)及檢附申請人之駕照行照文件，親洽總務處事務組提出申請（不接受個人送件申請）。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 w:rsidRPr="00421049">
        <w:rPr>
          <w:rFonts w:ascii="標楷體" w:eastAsia="標楷體" w:hAnsi="標楷體" w:hint="eastAsia"/>
          <w:sz w:val="28"/>
          <w:szCs w:val="28"/>
        </w:rPr>
        <w:t>職訓</w:t>
      </w:r>
      <w:proofErr w:type="gramStart"/>
      <w:r w:rsidRPr="00421049">
        <w:rPr>
          <w:rFonts w:ascii="標楷體" w:eastAsia="標楷體" w:hAnsi="標楷體" w:hint="eastAsia"/>
          <w:sz w:val="28"/>
          <w:szCs w:val="28"/>
        </w:rPr>
        <w:t>推廣參訓</w:t>
      </w:r>
      <w:r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>
        <w:rPr>
          <w:rFonts w:ascii="標楷體" w:eastAsia="標楷體" w:hAnsi="標楷體" w:hint="eastAsia"/>
          <w:sz w:val="28"/>
          <w:szCs w:val="28"/>
        </w:rPr>
        <w:t>校外人士參加本校主辦檢定學術科考試</w:t>
      </w:r>
      <w:r w:rsidRPr="00421049">
        <w:rPr>
          <w:rFonts w:ascii="標楷體" w:eastAsia="標楷體" w:hAnsi="標楷體" w:hint="eastAsia"/>
          <w:sz w:val="28"/>
          <w:szCs w:val="28"/>
        </w:rPr>
        <w:t>學員</w:t>
      </w:r>
      <w:r>
        <w:rPr>
          <w:rFonts w:ascii="標楷體" w:eastAsia="標楷體" w:hAnsi="標楷體" w:hint="eastAsia"/>
          <w:sz w:val="28"/>
          <w:szCs w:val="28"/>
        </w:rPr>
        <w:t>申請汽機車通行設定，依本作法第肆點之(十)、(十一)方式辦理。</w:t>
      </w:r>
    </w:p>
    <w:p w:rsidR="00441204" w:rsidRPr="0072283F" w:rsidRDefault="00441204" w:rsidP="00441204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收費標準：</w:t>
      </w:r>
    </w:p>
    <w:p w:rsidR="00441204" w:rsidRPr="005516DA" w:rsidRDefault="00441204" w:rsidP="00441204">
      <w:pPr>
        <w:pStyle w:val="a3"/>
        <w:numPr>
          <w:ilvl w:val="1"/>
          <w:numId w:val="1"/>
        </w:numPr>
        <w:spacing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 w:rsidRPr="00D542B3">
        <w:rPr>
          <w:rFonts w:ascii="標楷體" w:eastAsia="標楷體" w:hAnsi="標楷體" w:hint="eastAsia"/>
          <w:sz w:val="28"/>
          <w:szCs w:val="28"/>
        </w:rPr>
        <w:t>教職員</w:t>
      </w:r>
      <w:r w:rsidRPr="00BC74CF">
        <w:rPr>
          <w:rFonts w:ascii="標楷體" w:eastAsia="標楷體" w:hAnsi="標楷體" w:hint="eastAsia"/>
          <w:sz w:val="28"/>
          <w:szCs w:val="28"/>
        </w:rPr>
        <w:t>(含</w:t>
      </w:r>
      <w:r w:rsidRPr="00C77A03">
        <w:rPr>
          <w:rFonts w:ascii="標楷體" w:eastAsia="標楷體" w:hAnsi="標楷體" w:hint="eastAsia"/>
          <w:b/>
          <w:sz w:val="28"/>
          <w:szCs w:val="28"/>
          <w:u w:val="single"/>
        </w:rPr>
        <w:t>行政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C77A03">
        <w:rPr>
          <w:rFonts w:ascii="標楷體" w:eastAsia="標楷體" w:hAnsi="標楷體" w:hint="eastAsia"/>
          <w:b/>
          <w:sz w:val="28"/>
          <w:szCs w:val="28"/>
          <w:u w:val="single"/>
        </w:rPr>
        <w:t>專</w:t>
      </w:r>
      <w:r w:rsidRPr="00BC74CF">
        <w:rPr>
          <w:rFonts w:ascii="標楷體" w:eastAsia="標楷體" w:hAnsi="標楷體" w:hint="eastAsia"/>
          <w:b/>
          <w:sz w:val="28"/>
          <w:szCs w:val="28"/>
          <w:u w:val="single"/>
        </w:rPr>
        <w:t>兼任老師</w:t>
      </w:r>
      <w:r w:rsidRPr="00BC74CF">
        <w:rPr>
          <w:rFonts w:ascii="標楷體" w:eastAsia="標楷體" w:hAnsi="標楷體" w:hint="eastAsia"/>
          <w:sz w:val="28"/>
          <w:szCs w:val="28"/>
        </w:rPr>
        <w:t>、</w:t>
      </w:r>
      <w:r w:rsidRPr="00BC74CF">
        <w:rPr>
          <w:rFonts w:ascii="標楷體" w:eastAsia="標楷體" w:hAnsi="標楷體" w:hint="eastAsia"/>
          <w:b/>
          <w:sz w:val="28"/>
          <w:szCs w:val="28"/>
          <w:u w:val="single"/>
        </w:rPr>
        <w:t>業師</w:t>
      </w:r>
      <w:r w:rsidRPr="00BC74CF">
        <w:rPr>
          <w:rFonts w:ascii="標楷體" w:eastAsia="標楷體" w:hAnsi="標楷體" w:hint="eastAsia"/>
          <w:sz w:val="28"/>
          <w:szCs w:val="28"/>
        </w:rPr>
        <w:t>)之汽、機車通行設定申請，</w:t>
      </w:r>
      <w:proofErr w:type="gramStart"/>
      <w:r w:rsidRPr="00BC74C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C74CF">
        <w:rPr>
          <w:rFonts w:ascii="標楷體" w:eastAsia="標楷體" w:hAnsi="標楷體" w:hint="eastAsia"/>
          <w:b/>
          <w:sz w:val="28"/>
          <w:szCs w:val="28"/>
          <w:u w:val="single"/>
        </w:rPr>
        <w:t>每一學期申請乙次</w:t>
      </w:r>
      <w:r w:rsidRPr="00BC74CF">
        <w:rPr>
          <w:rFonts w:ascii="標楷體" w:eastAsia="標楷體" w:hAnsi="標楷體" w:hint="eastAsia"/>
          <w:sz w:val="28"/>
          <w:szCs w:val="28"/>
        </w:rPr>
        <w:t>，每次申請需繳交</w:t>
      </w:r>
      <w:r w:rsidRPr="00BC74CF">
        <w:rPr>
          <w:rFonts w:ascii="標楷體" w:eastAsia="標楷體" w:hAnsi="標楷體" w:hint="eastAsia"/>
          <w:b/>
          <w:sz w:val="28"/>
          <w:szCs w:val="28"/>
          <w:u w:val="single"/>
        </w:rPr>
        <w:t>「設定工本費」新台幣100元</w:t>
      </w:r>
      <w:r w:rsidRPr="00BC74CF">
        <w:rPr>
          <w:rFonts w:ascii="標楷體" w:eastAsia="標楷體" w:hAnsi="標楷體" w:hint="eastAsia"/>
          <w:sz w:val="28"/>
          <w:szCs w:val="28"/>
        </w:rPr>
        <w:t>；</w:t>
      </w:r>
      <w:r w:rsidRPr="00BC74CF">
        <w:rPr>
          <w:rFonts w:ascii="標楷體" w:eastAsia="標楷體" w:hAnsi="標楷體" w:hint="eastAsia"/>
          <w:b/>
          <w:sz w:val="28"/>
          <w:szCs w:val="28"/>
          <w:u w:val="single"/>
        </w:rPr>
        <w:t>每一人至多可申請汽車或機車擇1輛</w:t>
      </w:r>
      <w:r w:rsidRPr="00BC74CF">
        <w:rPr>
          <w:rFonts w:ascii="標楷體" w:eastAsia="標楷體" w:hAnsi="標楷體" w:hint="eastAsia"/>
          <w:sz w:val="28"/>
          <w:szCs w:val="28"/>
        </w:rPr>
        <w:t>（</w:t>
      </w:r>
      <w:r w:rsidRPr="00BC74CF">
        <w:rPr>
          <w:rFonts w:ascii="標楷體" w:eastAsia="標楷體" w:hAnsi="標楷體" w:hint="eastAsia"/>
          <w:b/>
          <w:color w:val="FF0000"/>
          <w:sz w:val="28"/>
          <w:szCs w:val="28"/>
        </w:rPr>
        <w:t>不得同時申請汽車及機車</w:t>
      </w:r>
      <w:r w:rsidRPr="00BC74CF">
        <w:rPr>
          <w:rFonts w:ascii="標楷體" w:eastAsia="標楷體" w:hAnsi="標楷體" w:hint="eastAsia"/>
          <w:sz w:val="28"/>
          <w:szCs w:val="28"/>
        </w:rPr>
        <w:t>），</w:t>
      </w:r>
      <w:r w:rsidRPr="005516DA">
        <w:rPr>
          <w:rFonts w:ascii="標楷體" w:eastAsia="標楷體" w:hAnsi="標楷體" w:hint="eastAsia"/>
          <w:b/>
          <w:color w:val="FF0000"/>
          <w:sz w:val="28"/>
          <w:szCs w:val="28"/>
        </w:rPr>
        <w:t>嚴禁以遺失補發名義重複申請感應卡，而交付學生或校外人士入校通行使用，經查獲者將取消原申請通行權利</w:t>
      </w:r>
      <w:r w:rsidRPr="005516DA">
        <w:rPr>
          <w:rFonts w:ascii="標楷體" w:eastAsia="標楷體" w:hAnsi="標楷體" w:hint="eastAsia"/>
          <w:sz w:val="28"/>
          <w:szCs w:val="28"/>
        </w:rPr>
        <w:t>。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駐校合約廠商（含</w:t>
      </w:r>
      <w:r w:rsidRPr="003B3276">
        <w:rPr>
          <w:rFonts w:ascii="標楷體" w:eastAsia="標楷體" w:hAnsi="標楷體" w:hint="eastAsia"/>
          <w:sz w:val="28"/>
          <w:szCs w:val="28"/>
        </w:rPr>
        <w:t>外包餐廳員工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3B3276">
        <w:rPr>
          <w:rFonts w:ascii="標楷體" w:eastAsia="標楷體" w:hAnsi="標楷體" w:hint="eastAsia"/>
          <w:sz w:val="28"/>
          <w:szCs w:val="28"/>
        </w:rPr>
        <w:t>比照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3B3276">
        <w:rPr>
          <w:rFonts w:ascii="標楷體" w:eastAsia="標楷體" w:hAnsi="標楷體" w:hint="eastAsia"/>
          <w:sz w:val="28"/>
          <w:szCs w:val="28"/>
        </w:rPr>
        <w:t>黎明技術學院收取學生代辦費及使用費實施要點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3B3276">
        <w:rPr>
          <w:rFonts w:ascii="標楷體" w:eastAsia="標楷體" w:hAnsi="標楷體" w:hint="eastAsia"/>
          <w:sz w:val="28"/>
          <w:szCs w:val="28"/>
        </w:rPr>
        <w:t>之進修部假日生收費標準辦理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72283F">
        <w:rPr>
          <w:rFonts w:ascii="標楷體" w:eastAsia="標楷體" w:hAnsi="標楷體" w:hint="eastAsia"/>
          <w:sz w:val="28"/>
          <w:szCs w:val="28"/>
        </w:rPr>
        <w:t>機車300元/學期、汽車1500元/學期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41204" w:rsidRDefault="00441204" w:rsidP="00441204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依本校校園車輛管理辦法，校外人士車輛之通行申請作法及規定如下：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 w:rsidRPr="005051EA">
        <w:rPr>
          <w:rFonts w:ascii="標楷體" w:eastAsia="標楷體" w:hAnsi="標楷體" w:hint="eastAsia"/>
          <w:sz w:val="28"/>
          <w:szCs w:val="28"/>
        </w:rPr>
        <w:t>計程車不得入校，教職員不得申請載人計程車入校通行（外送餐點平台亦同）</w:t>
      </w:r>
      <w:r w:rsidR="00264B8F">
        <w:rPr>
          <w:rFonts w:ascii="標楷體" w:eastAsia="標楷體" w:hAnsi="標楷體" w:hint="eastAsia"/>
          <w:sz w:val="28"/>
          <w:szCs w:val="28"/>
        </w:rPr>
        <w:t>(如有特殊需求再請先行至總務處申請)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 w:rsidRPr="00093B59">
        <w:rPr>
          <w:rFonts w:ascii="標楷體" w:eastAsia="標楷體" w:hAnsi="標楷體" w:hint="eastAsia"/>
          <w:sz w:val="28"/>
          <w:szCs w:val="28"/>
        </w:rPr>
        <w:t>本校教職員由親友接載</w:t>
      </w:r>
      <w:proofErr w:type="gramStart"/>
      <w:r w:rsidRPr="00093B59">
        <w:rPr>
          <w:rFonts w:ascii="標楷體" w:eastAsia="標楷體" w:hAnsi="標楷體" w:hint="eastAsia"/>
          <w:sz w:val="28"/>
          <w:szCs w:val="28"/>
        </w:rPr>
        <w:t>到校者</w:t>
      </w:r>
      <w:proofErr w:type="gramEnd"/>
      <w:r w:rsidRPr="00093B59">
        <w:rPr>
          <w:rFonts w:ascii="標楷體" w:eastAsia="標楷體" w:hAnsi="標楷體" w:hint="eastAsia"/>
          <w:sz w:val="28"/>
          <w:szCs w:val="28"/>
        </w:rPr>
        <w:t>，</w:t>
      </w:r>
      <w:r w:rsidRPr="005051EA">
        <w:rPr>
          <w:rFonts w:ascii="標楷體" w:eastAsia="標楷體" w:hAnsi="標楷體" w:hint="eastAsia"/>
          <w:sz w:val="28"/>
          <w:szCs w:val="28"/>
        </w:rPr>
        <w:t>由大門警衛辦理洽公登記後並立即登錄車牌辨識系統放行（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5051EA">
        <w:rPr>
          <w:rFonts w:ascii="標楷體" w:eastAsia="標楷體" w:hAnsi="標楷體" w:hint="eastAsia"/>
          <w:sz w:val="28"/>
          <w:szCs w:val="28"/>
        </w:rPr>
        <w:t>另行收費）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</w:t>
      </w:r>
      <w:r w:rsidRPr="00657A8E">
        <w:rPr>
          <w:rFonts w:ascii="標楷體" w:eastAsia="標楷體" w:hAnsi="標楷體" w:hint="eastAsia"/>
          <w:sz w:val="28"/>
          <w:szCs w:val="28"/>
        </w:rPr>
        <w:t>程、建築、運送材料、送貨車輛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657A8E">
        <w:rPr>
          <w:rFonts w:ascii="標楷體" w:eastAsia="標楷體" w:hAnsi="標楷體" w:hint="eastAsia"/>
          <w:sz w:val="28"/>
          <w:szCs w:val="28"/>
        </w:rPr>
        <w:t>宿舍、餐廳、福利社等送貨車輛</w:t>
      </w:r>
      <w:r w:rsidRPr="005051EA">
        <w:rPr>
          <w:rFonts w:ascii="標楷體" w:eastAsia="標楷體" w:hAnsi="標楷體" w:hint="eastAsia"/>
          <w:sz w:val="28"/>
          <w:szCs w:val="28"/>
        </w:rPr>
        <w:t>進入校園，由大門警衛辦理洽公登記後並立即登錄車牌辨識系統放行（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5051EA">
        <w:rPr>
          <w:rFonts w:ascii="標楷體" w:eastAsia="標楷體" w:hAnsi="標楷體" w:hint="eastAsia"/>
          <w:sz w:val="28"/>
          <w:szCs w:val="28"/>
        </w:rPr>
        <w:t>另行收費）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 w:rsidRPr="005051EA">
        <w:rPr>
          <w:rFonts w:ascii="標楷體" w:eastAsia="標楷體" w:hAnsi="標楷體" w:hint="eastAsia"/>
          <w:sz w:val="28"/>
          <w:szCs w:val="28"/>
        </w:rPr>
        <w:t>公務機關之公務車</w:t>
      </w:r>
      <w:r>
        <w:rPr>
          <w:rFonts w:ascii="標楷體" w:eastAsia="標楷體" w:hAnsi="標楷體" w:hint="eastAsia"/>
          <w:sz w:val="28"/>
          <w:szCs w:val="28"/>
        </w:rPr>
        <w:t>（含警車、消防車、救護車、工程車、</w:t>
      </w:r>
      <w:r w:rsidRPr="00657A8E">
        <w:rPr>
          <w:rFonts w:ascii="標楷體" w:eastAsia="標楷體" w:hAnsi="標楷體" w:hint="eastAsia"/>
          <w:sz w:val="28"/>
          <w:szCs w:val="28"/>
        </w:rPr>
        <w:t>郵</w:t>
      </w:r>
      <w:proofErr w:type="gramStart"/>
      <w:r w:rsidRPr="00657A8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657A8E">
        <w:rPr>
          <w:rFonts w:ascii="標楷體" w:eastAsia="標楷體" w:hAnsi="標楷體" w:hint="eastAsia"/>
          <w:sz w:val="28"/>
          <w:szCs w:val="28"/>
        </w:rPr>
        <w:t>車、電信修護車、垃圾車、清潔車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57A8E">
        <w:rPr>
          <w:rFonts w:ascii="標楷體" w:eastAsia="標楷體" w:hAnsi="標楷體" w:hint="eastAsia"/>
          <w:sz w:val="28"/>
          <w:szCs w:val="28"/>
        </w:rPr>
        <w:t>急病送</w:t>
      </w:r>
      <w:proofErr w:type="gramStart"/>
      <w:r w:rsidRPr="00657A8E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657A8E">
        <w:rPr>
          <w:rFonts w:ascii="標楷體" w:eastAsia="標楷體" w:hAnsi="標楷體" w:hint="eastAsia"/>
          <w:sz w:val="28"/>
          <w:szCs w:val="28"/>
        </w:rPr>
        <w:t>所使用之計程車、值勤及執行勤務時乘坐之車輛</w:t>
      </w:r>
      <w:r>
        <w:rPr>
          <w:rFonts w:ascii="標楷體" w:eastAsia="標楷體" w:hAnsi="標楷體" w:hint="eastAsia"/>
          <w:sz w:val="28"/>
          <w:szCs w:val="28"/>
        </w:rPr>
        <w:t>等）</w:t>
      </w:r>
      <w:r w:rsidRPr="005051EA">
        <w:rPr>
          <w:rFonts w:ascii="標楷體" w:eastAsia="標楷體" w:hAnsi="標楷體" w:hint="eastAsia"/>
          <w:sz w:val="28"/>
          <w:szCs w:val="28"/>
        </w:rPr>
        <w:t>進入校園，由大門警衛立即登錄車牌辨識系統放行（</w:t>
      </w:r>
      <w:r>
        <w:rPr>
          <w:rFonts w:ascii="標楷體" w:eastAsia="標楷體" w:hAnsi="標楷體" w:hint="eastAsia"/>
          <w:sz w:val="28"/>
          <w:szCs w:val="28"/>
        </w:rPr>
        <w:t>免辦登記，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5051EA">
        <w:rPr>
          <w:rFonts w:ascii="標楷體" w:eastAsia="標楷體" w:hAnsi="標楷體" w:hint="eastAsia"/>
          <w:sz w:val="28"/>
          <w:szCs w:val="28"/>
        </w:rPr>
        <w:t>另行收費）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 w:rsidRPr="0048354C">
        <w:rPr>
          <w:rFonts w:ascii="標楷體" w:eastAsia="標楷體" w:hAnsi="標楷體" w:hint="eastAsia"/>
          <w:sz w:val="28"/>
          <w:szCs w:val="28"/>
        </w:rPr>
        <w:t>預期</w:t>
      </w:r>
      <w:r w:rsidRPr="005051EA">
        <w:rPr>
          <w:rFonts w:ascii="標楷體" w:eastAsia="標楷體" w:hAnsi="標楷體" w:hint="eastAsia"/>
          <w:sz w:val="28"/>
          <w:szCs w:val="28"/>
        </w:rPr>
        <w:t>赴本校開會、洽公、主持或參與校級大型活動</w:t>
      </w:r>
      <w:r>
        <w:rPr>
          <w:rFonts w:ascii="標楷體" w:eastAsia="標楷體" w:hAnsi="標楷體" w:hint="eastAsia"/>
          <w:sz w:val="28"/>
          <w:szCs w:val="28"/>
        </w:rPr>
        <w:t>（需經專簽奉校長核准）</w:t>
      </w:r>
      <w:r w:rsidRPr="005051EA">
        <w:rPr>
          <w:rFonts w:ascii="標楷體" w:eastAsia="標楷體" w:hAnsi="標楷體" w:hint="eastAsia"/>
          <w:sz w:val="28"/>
          <w:szCs w:val="28"/>
        </w:rPr>
        <w:t>之外賓，或是赴本校擔任檢定監評委員之車輛，須由主辦單位提前至本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校外車入校</w:t>
      </w:r>
      <w:proofErr w:type="gramEnd"/>
      <w:r w:rsidRPr="005051EA">
        <w:rPr>
          <w:rFonts w:ascii="標楷體" w:eastAsia="標楷體" w:hAnsi="標楷體" w:hint="eastAsia"/>
          <w:sz w:val="28"/>
          <w:szCs w:val="28"/>
        </w:rPr>
        <w:t>通報平台送出申請資料，汽車即可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5051EA">
        <w:rPr>
          <w:rFonts w:ascii="標楷體" w:eastAsia="標楷體" w:hAnsi="標楷體" w:hint="eastAsia"/>
          <w:sz w:val="28"/>
          <w:szCs w:val="28"/>
        </w:rPr>
        <w:t>以車牌辨識放行，機車則由大門警衛依通報平台資訊予以查驗無誤後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採以</w:t>
      </w:r>
      <w:r>
        <w:rPr>
          <w:rFonts w:ascii="標楷體" w:eastAsia="標楷體" w:hAnsi="標楷體" w:hint="eastAsia"/>
          <w:sz w:val="28"/>
          <w:szCs w:val="28"/>
        </w:rPr>
        <w:t>押證換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卡方式</w:t>
      </w:r>
      <w:r w:rsidRPr="005051EA">
        <w:rPr>
          <w:rFonts w:ascii="標楷體" w:eastAsia="標楷體" w:hAnsi="標楷體" w:hint="eastAsia"/>
          <w:sz w:val="28"/>
          <w:szCs w:val="28"/>
        </w:rPr>
        <w:t>放行</w:t>
      </w:r>
      <w:r>
        <w:rPr>
          <w:rFonts w:ascii="標楷體" w:eastAsia="標楷體" w:hAnsi="標楷體" w:hint="eastAsia"/>
          <w:sz w:val="28"/>
          <w:szCs w:val="28"/>
        </w:rPr>
        <w:t>，並於離場前歸還臨時卡（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另行</w:t>
      </w:r>
      <w:r w:rsidRPr="005051EA">
        <w:rPr>
          <w:rFonts w:ascii="標楷體" w:eastAsia="標楷體" w:hAnsi="標楷體" w:hint="eastAsia"/>
          <w:sz w:val="28"/>
          <w:szCs w:val="28"/>
        </w:rPr>
        <w:t>收費</w:t>
      </w:r>
      <w:r>
        <w:rPr>
          <w:rFonts w:ascii="標楷體" w:eastAsia="標楷體" w:hAnsi="標楷體" w:hint="eastAsia"/>
          <w:sz w:val="28"/>
          <w:szCs w:val="28"/>
        </w:rPr>
        <w:t>）；如</w:t>
      </w:r>
      <w:r w:rsidRPr="0048354C">
        <w:rPr>
          <w:rFonts w:ascii="標楷體" w:eastAsia="標楷體" w:hAnsi="標楷體" w:hint="eastAsia"/>
          <w:sz w:val="28"/>
          <w:szCs w:val="28"/>
        </w:rPr>
        <w:t>非預期來校貴賓，由</w:t>
      </w:r>
      <w:r>
        <w:rPr>
          <w:rFonts w:ascii="標楷體" w:eastAsia="標楷體" w:hAnsi="標楷體" w:hint="eastAsia"/>
          <w:sz w:val="28"/>
          <w:szCs w:val="28"/>
        </w:rPr>
        <w:t>大門</w:t>
      </w:r>
      <w:r w:rsidRPr="0048354C">
        <w:rPr>
          <w:rFonts w:ascii="標楷體" w:eastAsia="標楷體" w:hAnsi="標楷體" w:hint="eastAsia"/>
          <w:sz w:val="28"/>
          <w:szCs w:val="28"/>
        </w:rPr>
        <w:t>警衛與受訪者確認後在警衛室登記，並以足資證明身份之證件，</w:t>
      </w:r>
      <w:r w:rsidRPr="005051EA">
        <w:rPr>
          <w:rFonts w:ascii="標楷體" w:eastAsia="標楷體" w:hAnsi="標楷體" w:hint="eastAsia"/>
          <w:sz w:val="28"/>
          <w:szCs w:val="28"/>
        </w:rPr>
        <w:t>並立即登錄車牌辨識</w:t>
      </w:r>
      <w:r w:rsidRPr="005051EA">
        <w:rPr>
          <w:rFonts w:ascii="標楷體" w:eastAsia="標楷體" w:hAnsi="標楷體" w:hint="eastAsia"/>
          <w:sz w:val="28"/>
          <w:szCs w:val="28"/>
        </w:rPr>
        <w:lastRenderedPageBreak/>
        <w:t>系統放行</w:t>
      </w:r>
      <w:r w:rsidRPr="0048354C">
        <w:rPr>
          <w:rFonts w:ascii="標楷體" w:eastAsia="標楷體" w:hAnsi="標楷體" w:hint="eastAsia"/>
          <w:sz w:val="28"/>
          <w:szCs w:val="28"/>
        </w:rPr>
        <w:t>，始准進入校區</w:t>
      </w:r>
      <w:r w:rsidRPr="005051EA"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5051EA">
        <w:rPr>
          <w:rFonts w:ascii="標楷體" w:eastAsia="標楷體" w:hAnsi="標楷體" w:hint="eastAsia"/>
          <w:sz w:val="28"/>
          <w:szCs w:val="28"/>
        </w:rPr>
        <w:t>另行收費）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入校長期施工車輛，</w:t>
      </w:r>
      <w:r w:rsidRPr="005051EA">
        <w:rPr>
          <w:rFonts w:ascii="標楷體" w:eastAsia="標楷體" w:hAnsi="標楷體" w:hint="eastAsia"/>
          <w:sz w:val="28"/>
          <w:szCs w:val="28"/>
        </w:rPr>
        <w:t>須由主辦單位</w:t>
      </w:r>
      <w:r>
        <w:rPr>
          <w:rFonts w:ascii="標楷體" w:eastAsia="標楷體" w:hAnsi="標楷體" w:hint="eastAsia"/>
          <w:sz w:val="28"/>
          <w:szCs w:val="28"/>
        </w:rPr>
        <w:t>造冊後，</w:t>
      </w:r>
      <w:r w:rsidRPr="005051EA">
        <w:rPr>
          <w:rFonts w:ascii="標楷體" w:eastAsia="標楷體" w:hAnsi="標楷體" w:hint="eastAsia"/>
          <w:sz w:val="28"/>
          <w:szCs w:val="28"/>
        </w:rPr>
        <w:t>提前</w:t>
      </w:r>
      <w:r>
        <w:rPr>
          <w:rFonts w:ascii="標楷體" w:eastAsia="標楷體" w:hAnsi="標楷體" w:hint="eastAsia"/>
          <w:sz w:val="28"/>
          <w:szCs w:val="28"/>
        </w:rPr>
        <w:t>送至總務處營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>
        <w:rPr>
          <w:rFonts w:ascii="標楷體" w:eastAsia="標楷體" w:hAnsi="標楷體" w:hint="eastAsia"/>
          <w:sz w:val="28"/>
          <w:szCs w:val="28"/>
        </w:rPr>
        <w:t>組提出申請，</w:t>
      </w:r>
      <w:r w:rsidRPr="005051EA">
        <w:rPr>
          <w:rFonts w:ascii="標楷體" w:eastAsia="標楷體" w:hAnsi="標楷體" w:hint="eastAsia"/>
          <w:sz w:val="28"/>
          <w:szCs w:val="28"/>
        </w:rPr>
        <w:t>汽車即可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5051EA">
        <w:rPr>
          <w:rFonts w:ascii="標楷體" w:eastAsia="標楷體" w:hAnsi="標楷體" w:hint="eastAsia"/>
          <w:sz w:val="28"/>
          <w:szCs w:val="28"/>
        </w:rPr>
        <w:t>以車牌辨識放行，機車則由大門警衛依通報平台資訊予以查驗無誤後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採以</w:t>
      </w:r>
      <w:r>
        <w:rPr>
          <w:rFonts w:ascii="標楷體" w:eastAsia="標楷體" w:hAnsi="標楷體" w:hint="eastAsia"/>
          <w:sz w:val="28"/>
          <w:szCs w:val="28"/>
        </w:rPr>
        <w:t>押證換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卡方式</w:t>
      </w:r>
      <w:r w:rsidRPr="005051EA">
        <w:rPr>
          <w:rFonts w:ascii="標楷體" w:eastAsia="標楷體" w:hAnsi="標楷體" w:hint="eastAsia"/>
          <w:sz w:val="28"/>
          <w:szCs w:val="28"/>
        </w:rPr>
        <w:t>放行</w:t>
      </w:r>
      <w:r>
        <w:rPr>
          <w:rFonts w:ascii="標楷體" w:eastAsia="標楷體" w:hAnsi="標楷體" w:hint="eastAsia"/>
          <w:sz w:val="28"/>
          <w:szCs w:val="28"/>
        </w:rPr>
        <w:t>，並於離場前歸還臨時卡（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另行</w:t>
      </w:r>
      <w:r w:rsidRPr="005051EA">
        <w:rPr>
          <w:rFonts w:ascii="標楷體" w:eastAsia="標楷體" w:hAnsi="標楷體" w:hint="eastAsia"/>
          <w:sz w:val="28"/>
          <w:szCs w:val="28"/>
        </w:rPr>
        <w:t>收費</w:t>
      </w:r>
      <w:r>
        <w:rPr>
          <w:rFonts w:ascii="標楷體" w:eastAsia="標楷體" w:hAnsi="標楷體" w:hint="eastAsia"/>
          <w:sz w:val="28"/>
          <w:szCs w:val="28"/>
        </w:rPr>
        <w:t>）。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 w:rsidRPr="005051EA">
        <w:rPr>
          <w:rFonts w:ascii="標楷體" w:eastAsia="標楷體" w:hAnsi="標楷體" w:hint="eastAsia"/>
          <w:sz w:val="28"/>
          <w:szCs w:val="28"/>
        </w:rPr>
        <w:t>住宿學生於入住</w:t>
      </w:r>
      <w:r>
        <w:rPr>
          <w:rFonts w:ascii="標楷體" w:eastAsia="標楷體" w:hAnsi="標楷體" w:hint="eastAsia"/>
          <w:sz w:val="28"/>
          <w:szCs w:val="28"/>
        </w:rPr>
        <w:t>及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離宿</w:t>
      </w:r>
      <w:r>
        <w:rPr>
          <w:rFonts w:ascii="標楷體" w:eastAsia="標楷體" w:hAnsi="標楷體" w:hint="eastAsia"/>
          <w:sz w:val="28"/>
          <w:szCs w:val="28"/>
        </w:rPr>
        <w:t>特定</w:t>
      </w:r>
      <w:proofErr w:type="gramEnd"/>
      <w:r w:rsidRPr="005051EA">
        <w:rPr>
          <w:rFonts w:ascii="標楷體" w:eastAsia="標楷體" w:hAnsi="標楷體" w:hint="eastAsia"/>
          <w:sz w:val="28"/>
          <w:szCs w:val="28"/>
        </w:rPr>
        <w:t>時段</w:t>
      </w:r>
      <w:r>
        <w:rPr>
          <w:rFonts w:ascii="標楷體" w:eastAsia="標楷體" w:hAnsi="標楷體" w:hint="eastAsia"/>
          <w:sz w:val="28"/>
          <w:szCs w:val="28"/>
        </w:rPr>
        <w:t>之家長車輛</w:t>
      </w:r>
      <w:r w:rsidRPr="005051EA">
        <w:rPr>
          <w:rFonts w:ascii="標楷體" w:eastAsia="標楷體" w:hAnsi="標楷體" w:hint="eastAsia"/>
          <w:sz w:val="28"/>
          <w:szCs w:val="28"/>
        </w:rPr>
        <w:t>，依學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務處住服組</w:t>
      </w:r>
      <w:proofErr w:type="gramEnd"/>
      <w:r w:rsidRPr="005051EA">
        <w:rPr>
          <w:rFonts w:ascii="標楷體" w:eastAsia="標楷體" w:hAnsi="標楷體" w:hint="eastAsia"/>
          <w:sz w:val="28"/>
          <w:szCs w:val="28"/>
        </w:rPr>
        <w:t>通報名單開放統一</w:t>
      </w:r>
      <w:r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Pr="005051E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另行</w:t>
      </w:r>
      <w:r w:rsidRPr="005051EA">
        <w:rPr>
          <w:rFonts w:ascii="標楷體" w:eastAsia="標楷體" w:hAnsi="標楷體" w:hint="eastAsia"/>
          <w:sz w:val="28"/>
          <w:szCs w:val="28"/>
        </w:rPr>
        <w:t>收費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5051EA">
        <w:rPr>
          <w:rFonts w:ascii="標楷體" w:eastAsia="標楷體" w:hAnsi="標楷體" w:hint="eastAsia"/>
          <w:sz w:val="28"/>
          <w:szCs w:val="28"/>
        </w:rPr>
        <w:t>。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 w:rsidRPr="005F1E17">
        <w:rPr>
          <w:rFonts w:ascii="標楷體" w:eastAsia="標楷體" w:hAnsi="標楷體" w:hint="eastAsia"/>
          <w:sz w:val="28"/>
          <w:szCs w:val="28"/>
        </w:rPr>
        <w:t>校外人士、社區民眾利用本校運動場所運動或集會者，其所</w:t>
      </w:r>
      <w:proofErr w:type="gramStart"/>
      <w:r w:rsidRPr="005F1E17">
        <w:rPr>
          <w:rFonts w:ascii="標楷體" w:eastAsia="標楷體" w:hAnsi="標楷體" w:hint="eastAsia"/>
          <w:sz w:val="28"/>
          <w:szCs w:val="28"/>
        </w:rPr>
        <w:t>乘車輛除</w:t>
      </w:r>
      <w:r>
        <w:rPr>
          <w:rFonts w:ascii="標楷體" w:eastAsia="標楷體" w:hAnsi="標楷體" w:hint="eastAsia"/>
          <w:sz w:val="28"/>
          <w:szCs w:val="28"/>
        </w:rPr>
        <w:t>依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場地租借程序</w:t>
      </w:r>
      <w:r w:rsidRPr="005F1E17">
        <w:rPr>
          <w:rFonts w:ascii="標楷體" w:eastAsia="標楷體" w:hAnsi="標楷體" w:hint="eastAsia"/>
          <w:sz w:val="28"/>
          <w:szCs w:val="28"/>
        </w:rPr>
        <w:t>核准</w:t>
      </w:r>
      <w:r>
        <w:rPr>
          <w:rFonts w:ascii="標楷體" w:eastAsia="標楷體" w:hAnsi="標楷體" w:hint="eastAsia"/>
          <w:sz w:val="28"/>
          <w:szCs w:val="28"/>
        </w:rPr>
        <w:t>在</w:t>
      </w:r>
      <w:r w:rsidRPr="005F1E17">
        <w:rPr>
          <w:rFonts w:ascii="標楷體" w:eastAsia="標楷體" w:hAnsi="標楷體" w:hint="eastAsia"/>
          <w:sz w:val="28"/>
          <w:szCs w:val="28"/>
        </w:rPr>
        <w:t>案外，均不得駛入校區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 w:rsidRPr="00F82B0C">
        <w:rPr>
          <w:rFonts w:ascii="標楷體" w:eastAsia="標楷體" w:hAnsi="標楷體" w:hint="eastAsia"/>
          <w:sz w:val="28"/>
          <w:szCs w:val="28"/>
        </w:rPr>
        <w:t>學生車輛因課程或活動需要搬運器材或機具等</w:t>
      </w:r>
      <w:r>
        <w:rPr>
          <w:rFonts w:ascii="標楷體" w:eastAsia="標楷體" w:hAnsi="標楷體" w:hint="eastAsia"/>
          <w:sz w:val="28"/>
          <w:szCs w:val="28"/>
        </w:rPr>
        <w:t>，或</w:t>
      </w:r>
      <w:r w:rsidRPr="00F82B0C">
        <w:rPr>
          <w:rFonts w:ascii="標楷體" w:eastAsia="標楷體" w:hAnsi="標楷體" w:hint="eastAsia"/>
          <w:sz w:val="28"/>
          <w:szCs w:val="28"/>
        </w:rPr>
        <w:t>因行動不便、受傷或其他</w:t>
      </w:r>
      <w:r>
        <w:rPr>
          <w:rFonts w:ascii="標楷體" w:eastAsia="標楷體" w:hAnsi="標楷體" w:hint="eastAsia"/>
          <w:sz w:val="28"/>
          <w:szCs w:val="28"/>
        </w:rPr>
        <w:t>緣</w:t>
      </w:r>
      <w:r w:rsidRPr="00F82B0C">
        <w:rPr>
          <w:rFonts w:ascii="標楷體" w:eastAsia="標楷體" w:hAnsi="標楷體" w:hint="eastAsia"/>
          <w:sz w:val="28"/>
          <w:szCs w:val="28"/>
        </w:rPr>
        <w:t>故</w:t>
      </w:r>
      <w:r>
        <w:rPr>
          <w:rFonts w:ascii="標楷體" w:eastAsia="標楷體" w:hAnsi="標楷體" w:hint="eastAsia"/>
          <w:sz w:val="28"/>
          <w:szCs w:val="28"/>
        </w:rPr>
        <w:t>（如孕婦）之</w:t>
      </w:r>
      <w:r w:rsidRPr="00F82B0C">
        <w:rPr>
          <w:rFonts w:ascii="標楷體" w:eastAsia="標楷體" w:hAnsi="標楷體" w:hint="eastAsia"/>
          <w:sz w:val="28"/>
          <w:szCs w:val="28"/>
        </w:rPr>
        <w:t>車輛須進出校園者</w:t>
      </w:r>
      <w:r>
        <w:rPr>
          <w:rFonts w:ascii="標楷體" w:eastAsia="標楷體" w:hAnsi="標楷體" w:hint="eastAsia"/>
          <w:sz w:val="28"/>
          <w:szCs w:val="28"/>
        </w:rPr>
        <w:t>，或因</w:t>
      </w:r>
      <w:r w:rsidRPr="00F82B0C">
        <w:rPr>
          <w:rFonts w:ascii="標楷體" w:eastAsia="標楷體" w:hAnsi="標楷體" w:hint="eastAsia"/>
          <w:sz w:val="28"/>
          <w:szCs w:val="28"/>
        </w:rPr>
        <w:t>專題製作、學校代表隊，因公同學車輛須留置學校，依「黎明技術學院校區車輛管理辦法」</w:t>
      </w:r>
      <w:r>
        <w:rPr>
          <w:rFonts w:ascii="標楷體" w:eastAsia="標楷體" w:hAnsi="標楷體" w:hint="eastAsia"/>
          <w:sz w:val="28"/>
          <w:szCs w:val="28"/>
        </w:rPr>
        <w:t>第５、６、７條規定辦理</w:t>
      </w:r>
      <w:r w:rsidRPr="00264B8F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（須由各系所指導老師及系主任同意後，由助理協助送件申請，嚴禁</w:t>
      </w:r>
      <w:proofErr w:type="gramStart"/>
      <w:r w:rsidRPr="00264B8F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逕</w:t>
      </w:r>
      <w:proofErr w:type="gramEnd"/>
      <w:r w:rsidRPr="00264B8F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由學生個人至總務處申請）。</w:t>
      </w:r>
    </w:p>
    <w:p w:rsidR="00441204" w:rsidRDefault="00441204" w:rsidP="00441204">
      <w:pPr>
        <w:pStyle w:val="a3"/>
        <w:numPr>
          <w:ilvl w:val="1"/>
          <w:numId w:val="1"/>
        </w:numPr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 w:rsidRPr="001D049E">
        <w:rPr>
          <w:rFonts w:ascii="標楷體" w:eastAsia="標楷體" w:hAnsi="標楷體" w:hint="eastAsia"/>
          <w:sz w:val="28"/>
          <w:szCs w:val="28"/>
        </w:rPr>
        <w:t>職訓</w:t>
      </w:r>
      <w:proofErr w:type="gramStart"/>
      <w:r w:rsidRPr="001D049E">
        <w:rPr>
          <w:rFonts w:ascii="標楷體" w:eastAsia="標楷體" w:hAnsi="標楷體" w:hint="eastAsia"/>
          <w:sz w:val="28"/>
          <w:szCs w:val="28"/>
        </w:rPr>
        <w:t>推廣參訓學員</w:t>
      </w:r>
      <w:proofErr w:type="gramEnd"/>
      <w:r w:rsidRPr="001D049E">
        <w:rPr>
          <w:rFonts w:ascii="標楷體" w:eastAsia="標楷體" w:hAnsi="標楷體" w:hint="eastAsia"/>
          <w:sz w:val="28"/>
          <w:szCs w:val="28"/>
        </w:rPr>
        <w:t>，如有汽車及機車之停車需求，提供第二停車場供學生(學員)停放，凡須進場停放之車輛，依車輛管理辦法非正式學制停車收費標準:機車10元/日(總額上限300元)、汽車50元/日(總額上限1500元)、大型重型機車30元/日(總額上限750元)</w:t>
      </w:r>
      <w:r w:rsidRPr="008C0DA1">
        <w:rPr>
          <w:rFonts w:ascii="標楷體" w:eastAsia="標楷體" w:hAnsi="標楷體" w:hint="eastAsia"/>
          <w:sz w:val="28"/>
          <w:szCs w:val="28"/>
        </w:rPr>
        <w:t>，並於</w:t>
      </w:r>
      <w:proofErr w:type="gramStart"/>
      <w:r w:rsidRPr="008C0DA1">
        <w:rPr>
          <w:rFonts w:ascii="標楷體" w:eastAsia="標楷體" w:hAnsi="標楷體" w:hint="eastAsia"/>
          <w:sz w:val="28"/>
          <w:szCs w:val="28"/>
        </w:rPr>
        <w:t>開訓日</w:t>
      </w:r>
      <w:proofErr w:type="gramEnd"/>
      <w:r w:rsidRPr="008C0DA1">
        <w:rPr>
          <w:rFonts w:ascii="標楷體" w:eastAsia="標楷體" w:hAnsi="標楷體" w:hint="eastAsia"/>
          <w:sz w:val="28"/>
          <w:szCs w:val="28"/>
        </w:rPr>
        <w:t>，</w:t>
      </w:r>
      <w:bookmarkStart w:id="3" w:name="_Hlk201938227"/>
      <w:r w:rsidRPr="008C0DA1">
        <w:rPr>
          <w:rFonts w:ascii="標楷體" w:eastAsia="標楷體" w:hAnsi="標楷體" w:hint="eastAsia"/>
          <w:sz w:val="28"/>
          <w:szCs w:val="28"/>
        </w:rPr>
        <w:t>由本校招生推廣承辦單位調查造冊後統一收齊繳至本校出納組，並提供名單至總務處，即可完成通行設定</w:t>
      </w:r>
      <w:bookmarkEnd w:id="3"/>
      <w:r w:rsidRPr="008C0DA1">
        <w:rPr>
          <w:rFonts w:ascii="標楷體" w:eastAsia="標楷體" w:hAnsi="標楷體" w:hint="eastAsia"/>
          <w:sz w:val="28"/>
          <w:szCs w:val="28"/>
        </w:rPr>
        <w:t>。</w:t>
      </w:r>
    </w:p>
    <w:p w:rsidR="00441204" w:rsidRPr="001D049E" w:rsidRDefault="00441204" w:rsidP="00441204">
      <w:pPr>
        <w:pStyle w:val="a3"/>
        <w:numPr>
          <w:ilvl w:val="1"/>
          <w:numId w:val="1"/>
        </w:numPr>
        <w:tabs>
          <w:tab w:val="left" w:pos="567"/>
        </w:tabs>
        <w:spacing w:beforeLines="50" w:before="180" w:line="0" w:lineRule="atLeast"/>
        <w:ind w:leftChars="100" w:left="807"/>
        <w:jc w:val="both"/>
        <w:rPr>
          <w:rFonts w:ascii="標楷體" w:eastAsia="標楷體" w:hAnsi="標楷體"/>
          <w:sz w:val="28"/>
          <w:szCs w:val="28"/>
        </w:rPr>
      </w:pPr>
      <w:r w:rsidRPr="001D049E">
        <w:rPr>
          <w:rFonts w:ascii="標楷體" w:eastAsia="標楷體" w:hAnsi="標楷體" w:hint="eastAsia"/>
          <w:sz w:val="28"/>
          <w:szCs w:val="28"/>
        </w:rPr>
        <w:t>校外人士報名參加本校主辦檢定學術科考試學員，依車輛管理辦法非正式學制停車收費標準:</w:t>
      </w:r>
      <w:r w:rsidRPr="001D049E">
        <w:rPr>
          <w:rFonts w:hint="eastAsia"/>
        </w:rPr>
        <w:t xml:space="preserve"> </w:t>
      </w:r>
      <w:r w:rsidRPr="001D049E">
        <w:rPr>
          <w:rFonts w:ascii="標楷體" w:eastAsia="標楷體" w:hAnsi="標楷體" w:hint="eastAsia"/>
          <w:sz w:val="28"/>
          <w:szCs w:val="28"/>
        </w:rPr>
        <w:t>各項學、術科技能檢定之考生停車收費標準:機車50元/次、汽車150元/次、大型重型機車100元/次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D049E">
        <w:rPr>
          <w:rFonts w:ascii="標楷體" w:eastAsia="標楷體" w:hAnsi="標楷體" w:hint="eastAsia"/>
          <w:sz w:val="28"/>
          <w:szCs w:val="28"/>
        </w:rPr>
        <w:t>由本校招生推廣承辦單位調查造冊後統一收齊繳至本校出納組，並提供名單至總務處，即可完成通行設定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41204" w:rsidRPr="001D049E" w:rsidRDefault="00441204" w:rsidP="00441204">
      <w:pPr>
        <w:jc w:val="both"/>
        <w:rPr>
          <w:rFonts w:ascii="標楷體" w:eastAsia="標楷體" w:hAnsi="標楷體"/>
          <w:sz w:val="28"/>
          <w:szCs w:val="28"/>
        </w:rPr>
        <w:sectPr w:rsidR="00441204" w:rsidRPr="001D049E" w:rsidSect="007938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441204" w:rsidRPr="00741331" w:rsidRDefault="00441204" w:rsidP="0044120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C7396" wp14:editId="054B2ED1">
                <wp:simplePos x="0" y="0"/>
                <wp:positionH relativeFrom="margin">
                  <wp:align>right</wp:align>
                </wp:positionH>
                <wp:positionV relativeFrom="paragraph">
                  <wp:posOffset>-196215</wp:posOffset>
                </wp:positionV>
                <wp:extent cx="1085850" cy="571500"/>
                <wp:effectExtent l="0" t="0" r="19050" b="19050"/>
                <wp:wrapNone/>
                <wp:docPr id="1677367610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1204" w:rsidRPr="00C3478E" w:rsidRDefault="00441204" w:rsidP="0044120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C3478E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學年度：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14</w:t>
                            </w:r>
                          </w:p>
                          <w:p w:rsidR="00441204" w:rsidRPr="00C3478E" w:rsidRDefault="00441204" w:rsidP="0044120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C3478E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學期別：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C7396" id="文字方塊 4" o:spid="_x0000_s1029" type="#_x0000_t202" style="position:absolute;left:0;text-align:left;margin-left:34.3pt;margin-top:-15.45pt;width:85.5pt;height: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" fillcolor="window" strokeweight=".5pt">
                <v:textbox>
                  <w:txbxContent>
                    <w:p w:rsidR="00441204" w:rsidRPr="00C3478E" w:rsidRDefault="00441204" w:rsidP="00441204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C3478E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學年度：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14</w:t>
                      </w:r>
                    </w:p>
                    <w:p w:rsidR="00441204" w:rsidRPr="00C3478E" w:rsidRDefault="00441204" w:rsidP="00441204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C3478E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學期別：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1331">
        <w:rPr>
          <w:rFonts w:ascii="標楷體" w:eastAsia="標楷體" w:hAnsi="標楷體" w:hint="eastAsia"/>
          <w:b/>
          <w:bCs/>
          <w:sz w:val="40"/>
          <w:szCs w:val="40"/>
        </w:rPr>
        <w:t>黎明技術學院</w:t>
      </w:r>
      <w:r w:rsidRPr="00741331">
        <w:rPr>
          <w:rFonts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FBBED" wp14:editId="7DE94F2E">
                <wp:simplePos x="0" y="0"/>
                <wp:positionH relativeFrom="margin">
                  <wp:align>left</wp:align>
                </wp:positionH>
                <wp:positionV relativeFrom="paragraph">
                  <wp:posOffset>-348615</wp:posOffset>
                </wp:positionV>
                <wp:extent cx="666750" cy="314325"/>
                <wp:effectExtent l="0" t="0" r="19050" b="28575"/>
                <wp:wrapNone/>
                <wp:docPr id="86370131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1204" w:rsidRDefault="00441204" w:rsidP="0044120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FBBED" id="文字方塊 1" o:spid="_x0000_s1030" type="#_x0000_t202" style="position:absolute;left:0;text-align:left;margin-left:0;margin-top:-27.45pt;width:52.5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" fillcolor="window" strokeweight=".5pt">
                <v:textbox>
                  <w:txbxContent>
                    <w:p w:rsidR="00441204" w:rsidRDefault="00441204" w:rsidP="00441204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1331">
        <w:rPr>
          <w:rFonts w:ascii="標楷體" w:eastAsia="標楷體" w:hAnsi="標楷體" w:hint="eastAsia"/>
          <w:b/>
          <w:bCs/>
          <w:sz w:val="40"/>
          <w:szCs w:val="40"/>
        </w:rPr>
        <w:t>車輛通行設定申請表(含繳費單)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6"/>
        <w:gridCol w:w="1747"/>
        <w:gridCol w:w="1747"/>
        <w:gridCol w:w="1134"/>
        <w:gridCol w:w="1032"/>
        <w:gridCol w:w="1468"/>
        <w:gridCol w:w="1468"/>
        <w:gridCol w:w="1135"/>
        <w:gridCol w:w="1701"/>
        <w:gridCol w:w="1382"/>
      </w:tblGrid>
      <w:tr w:rsidR="00441204" w:rsidTr="004E08FE">
        <w:tc>
          <w:tcPr>
            <w:tcW w:w="1746" w:type="dxa"/>
            <w:vAlign w:val="center"/>
          </w:tcPr>
          <w:p w:rsidR="00441204" w:rsidRPr="00741331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處室、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系所</w:t>
            </w:r>
          </w:p>
        </w:tc>
        <w:tc>
          <w:tcPr>
            <w:tcW w:w="1747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  <w:p w:rsidR="00441204" w:rsidRPr="00741331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47" w:type="dxa"/>
            <w:vAlign w:val="center"/>
          </w:tcPr>
          <w:p w:rsidR="00441204" w:rsidRPr="00741331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工號</w:t>
            </w:r>
          </w:p>
          <w:p w:rsidR="00441204" w:rsidRPr="006338F6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574895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(業師及廠商個人請填身分證字號、廠商公司</w:t>
            </w:r>
            <w:proofErr w:type="gramStart"/>
            <w:r w:rsidRPr="00574895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車請填統</w:t>
            </w:r>
            <w:proofErr w:type="gramEnd"/>
            <w:r w:rsidRPr="00574895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編)</w:t>
            </w:r>
          </w:p>
        </w:tc>
        <w:tc>
          <w:tcPr>
            <w:tcW w:w="1134" w:type="dxa"/>
            <w:vAlign w:val="center"/>
          </w:tcPr>
          <w:p w:rsidR="00441204" w:rsidRPr="00741331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身分別</w:t>
            </w:r>
          </w:p>
        </w:tc>
        <w:tc>
          <w:tcPr>
            <w:tcW w:w="1032" w:type="dxa"/>
            <w:vAlign w:val="center"/>
          </w:tcPr>
          <w:p w:rsidR="00441204" w:rsidRPr="00741331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車輛型式</w:t>
            </w:r>
          </w:p>
        </w:tc>
        <w:tc>
          <w:tcPr>
            <w:tcW w:w="1468" w:type="dxa"/>
            <w:vAlign w:val="center"/>
          </w:tcPr>
          <w:p w:rsidR="00441204" w:rsidRPr="00741331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車牌</w:t>
            </w:r>
          </w:p>
        </w:tc>
        <w:tc>
          <w:tcPr>
            <w:tcW w:w="1468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  <w:p w:rsidR="00441204" w:rsidRPr="00741331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46725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(如有分機可留分機，如無</w:t>
            </w:r>
            <w:proofErr w:type="gramStart"/>
            <w:r w:rsidRPr="00946725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分機請留個人</w:t>
            </w:r>
            <w:proofErr w:type="gramEnd"/>
            <w:r w:rsidRPr="00946725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行動電話)</w:t>
            </w:r>
          </w:p>
        </w:tc>
        <w:tc>
          <w:tcPr>
            <w:tcW w:w="1135" w:type="dxa"/>
            <w:vAlign w:val="center"/>
          </w:tcPr>
          <w:p w:rsidR="00441204" w:rsidRPr="00741331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區分</w:t>
            </w:r>
          </w:p>
        </w:tc>
        <w:tc>
          <w:tcPr>
            <w:tcW w:w="1701" w:type="dxa"/>
            <w:vAlign w:val="center"/>
          </w:tcPr>
          <w:p w:rsidR="00441204" w:rsidRPr="00D71530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審核結果</w:t>
            </w:r>
          </w:p>
        </w:tc>
        <w:tc>
          <w:tcPr>
            <w:tcW w:w="1382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繳費狀況</w:t>
            </w:r>
          </w:p>
          <w:p w:rsidR="00441204" w:rsidRPr="00741331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74895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(申請單位勾選)</w:t>
            </w:r>
          </w:p>
        </w:tc>
      </w:tr>
      <w:tr w:rsidR="00441204" w:rsidTr="004E08FE">
        <w:tc>
          <w:tcPr>
            <w:tcW w:w="1746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</w:tcPr>
          <w:p w:rsidR="00441204" w:rsidRDefault="00441204" w:rsidP="004E08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專任</w:t>
            </w:r>
          </w:p>
          <w:p w:rsidR="00441204" w:rsidRDefault="00441204" w:rsidP="004E08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兼任</w:t>
            </w:r>
          </w:p>
          <w:p w:rsidR="00441204" w:rsidRDefault="00441204" w:rsidP="004E08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業師</w:t>
            </w:r>
          </w:p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廠商</w:t>
            </w:r>
          </w:p>
        </w:tc>
        <w:tc>
          <w:tcPr>
            <w:tcW w:w="1032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汽車</w:t>
            </w:r>
          </w:p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機車</w:t>
            </w:r>
          </w:p>
        </w:tc>
        <w:tc>
          <w:tcPr>
            <w:tcW w:w="1468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新辦</w:t>
            </w:r>
          </w:p>
          <w:p w:rsidR="00441204" w:rsidRDefault="00441204" w:rsidP="004E08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續辦</w:t>
            </w:r>
          </w:p>
        </w:tc>
        <w:tc>
          <w:tcPr>
            <w:tcW w:w="1701" w:type="dxa"/>
            <w:vAlign w:val="center"/>
          </w:tcPr>
          <w:p w:rsidR="00441204" w:rsidRDefault="00441204" w:rsidP="004E08F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審核通過</w:t>
            </w:r>
          </w:p>
          <w:p w:rsidR="00441204" w:rsidRDefault="00441204" w:rsidP="004E08F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駕照</w:t>
            </w:r>
          </w:p>
          <w:p w:rsidR="00441204" w:rsidRDefault="00441204" w:rsidP="004E08F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缺行照</w:t>
            </w:r>
          </w:p>
          <w:p w:rsidR="00441204" w:rsidRPr="00D71530" w:rsidRDefault="00441204" w:rsidP="004E08F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資格不符</w:t>
            </w:r>
          </w:p>
        </w:tc>
        <w:tc>
          <w:tcPr>
            <w:tcW w:w="1382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已繳</w:t>
            </w:r>
          </w:p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未繳</w:t>
            </w:r>
          </w:p>
        </w:tc>
      </w:tr>
      <w:tr w:rsidR="00441204" w:rsidTr="004E08FE">
        <w:tc>
          <w:tcPr>
            <w:tcW w:w="1746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</w:tcPr>
          <w:p w:rsidR="00441204" w:rsidRDefault="00441204" w:rsidP="004E08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專任</w:t>
            </w:r>
          </w:p>
          <w:p w:rsidR="00441204" w:rsidRDefault="00441204" w:rsidP="004E08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兼任</w:t>
            </w:r>
          </w:p>
          <w:p w:rsidR="00441204" w:rsidRDefault="00441204" w:rsidP="004E08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業師</w:t>
            </w:r>
          </w:p>
          <w:p w:rsidR="00441204" w:rsidRDefault="00441204" w:rsidP="004E08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廠商</w:t>
            </w:r>
          </w:p>
        </w:tc>
        <w:tc>
          <w:tcPr>
            <w:tcW w:w="1032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汽車</w:t>
            </w:r>
          </w:p>
          <w:p w:rsidR="00441204" w:rsidRDefault="00441204" w:rsidP="004E08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機車</w:t>
            </w:r>
          </w:p>
        </w:tc>
        <w:tc>
          <w:tcPr>
            <w:tcW w:w="1468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新辦</w:t>
            </w:r>
          </w:p>
          <w:p w:rsidR="00441204" w:rsidRDefault="00441204" w:rsidP="004E08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續辦</w:t>
            </w:r>
          </w:p>
        </w:tc>
        <w:tc>
          <w:tcPr>
            <w:tcW w:w="1701" w:type="dxa"/>
            <w:vAlign w:val="center"/>
          </w:tcPr>
          <w:p w:rsidR="00441204" w:rsidRDefault="00441204" w:rsidP="004E08F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審核通過</w:t>
            </w:r>
          </w:p>
          <w:p w:rsidR="00441204" w:rsidRDefault="00441204" w:rsidP="004E08F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駕照</w:t>
            </w:r>
          </w:p>
          <w:p w:rsidR="00441204" w:rsidRDefault="00441204" w:rsidP="004E08F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缺行照</w:t>
            </w:r>
          </w:p>
          <w:p w:rsidR="00441204" w:rsidRDefault="00441204" w:rsidP="004E08F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資格不符</w:t>
            </w:r>
          </w:p>
        </w:tc>
        <w:tc>
          <w:tcPr>
            <w:tcW w:w="1382" w:type="dxa"/>
            <w:vAlign w:val="center"/>
          </w:tcPr>
          <w:p w:rsidR="00441204" w:rsidRDefault="00441204" w:rsidP="004E08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已繳</w:t>
            </w:r>
          </w:p>
          <w:p w:rsidR="00441204" w:rsidRDefault="00441204" w:rsidP="004E08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未繳</w:t>
            </w:r>
          </w:p>
        </w:tc>
      </w:tr>
    </w:tbl>
    <w:p w:rsidR="00441204" w:rsidRDefault="00441204" w:rsidP="00441204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(以上行列不足，請自行延伸)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41204" w:rsidTr="004E08FE">
        <w:tc>
          <w:tcPr>
            <w:tcW w:w="4853" w:type="dxa"/>
          </w:tcPr>
          <w:p w:rsidR="00441204" w:rsidRPr="00741331" w:rsidRDefault="00441204" w:rsidP="004E08F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申請人次</w:t>
            </w:r>
            <w:r w:rsidRPr="00741331">
              <w:rPr>
                <w:rFonts w:ascii="標楷體" w:eastAsia="標楷體" w:hAnsi="標楷體" w:hint="eastAsia"/>
                <w:b/>
                <w:bCs/>
                <w:sz w:val="20"/>
                <w:szCs w:val="20"/>
                <w:bdr w:val="single" w:sz="4" w:space="0" w:color="auto"/>
              </w:rPr>
              <w:t>申請單位填寫</w:t>
            </w:r>
          </w:p>
        </w:tc>
        <w:tc>
          <w:tcPr>
            <w:tcW w:w="4853" w:type="dxa"/>
          </w:tcPr>
          <w:p w:rsidR="00441204" w:rsidRPr="00741331" w:rsidRDefault="00441204" w:rsidP="004E08F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應收金額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(元)</w:t>
            </w:r>
            <w:r w:rsidRPr="00741331">
              <w:rPr>
                <w:rFonts w:ascii="標楷體" w:eastAsia="標楷體" w:hAnsi="標楷體" w:hint="eastAsia"/>
                <w:b/>
                <w:bCs/>
                <w:sz w:val="20"/>
                <w:szCs w:val="20"/>
                <w:bdr w:val="single" w:sz="4" w:space="0" w:color="auto"/>
              </w:rPr>
              <w:t>事務組填寫</w:t>
            </w:r>
          </w:p>
        </w:tc>
        <w:tc>
          <w:tcPr>
            <w:tcW w:w="4854" w:type="dxa"/>
          </w:tcPr>
          <w:p w:rsidR="00441204" w:rsidRPr="0086769B" w:rsidRDefault="00441204" w:rsidP="004E08F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事務組</w:t>
            </w:r>
            <w:proofErr w:type="gramStart"/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製發核章</w:t>
            </w:r>
            <w:proofErr w:type="gramEnd"/>
          </w:p>
        </w:tc>
      </w:tr>
      <w:tr w:rsidR="00441204" w:rsidTr="004E08FE">
        <w:tc>
          <w:tcPr>
            <w:tcW w:w="4853" w:type="dxa"/>
          </w:tcPr>
          <w:p w:rsidR="00441204" w:rsidRDefault="00441204" w:rsidP="004E08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3" w:type="dxa"/>
          </w:tcPr>
          <w:p w:rsidR="00441204" w:rsidRDefault="00441204" w:rsidP="004E08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4" w:type="dxa"/>
            <w:vMerge w:val="restart"/>
          </w:tcPr>
          <w:p w:rsidR="00441204" w:rsidRDefault="00441204" w:rsidP="004E08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1204" w:rsidTr="004E08FE">
        <w:tc>
          <w:tcPr>
            <w:tcW w:w="4853" w:type="dxa"/>
          </w:tcPr>
          <w:p w:rsidR="00441204" w:rsidRPr="00741331" w:rsidRDefault="00441204" w:rsidP="004E08F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事務組收件審查核章</w:t>
            </w:r>
          </w:p>
        </w:tc>
        <w:tc>
          <w:tcPr>
            <w:tcW w:w="4853" w:type="dxa"/>
          </w:tcPr>
          <w:p w:rsidR="00441204" w:rsidRPr="00741331" w:rsidRDefault="00441204" w:rsidP="004E08F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13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出納組收款核章</w:t>
            </w:r>
          </w:p>
        </w:tc>
        <w:tc>
          <w:tcPr>
            <w:tcW w:w="4854" w:type="dxa"/>
            <w:vMerge/>
          </w:tcPr>
          <w:p w:rsidR="00441204" w:rsidRPr="00741331" w:rsidRDefault="00441204" w:rsidP="004E08F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441204" w:rsidTr="004E08FE">
        <w:trPr>
          <w:trHeight w:val="2034"/>
        </w:trPr>
        <w:tc>
          <w:tcPr>
            <w:tcW w:w="4853" w:type="dxa"/>
          </w:tcPr>
          <w:p w:rsidR="00441204" w:rsidRDefault="00441204" w:rsidP="004E08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3" w:type="dxa"/>
          </w:tcPr>
          <w:p w:rsidR="00441204" w:rsidRDefault="00441204" w:rsidP="004E08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4" w:type="dxa"/>
            <w:vMerge/>
          </w:tcPr>
          <w:p w:rsidR="00441204" w:rsidRDefault="00441204" w:rsidP="004E08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41204" w:rsidRDefault="00441204" w:rsidP="00441204">
      <w:pPr>
        <w:jc w:val="both"/>
        <w:rPr>
          <w:rFonts w:ascii="標楷體" w:eastAsia="標楷體" w:hAnsi="標楷體"/>
          <w:sz w:val="28"/>
          <w:szCs w:val="28"/>
        </w:rPr>
        <w:sectPr w:rsidR="00441204" w:rsidSect="001E780B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441204" w:rsidRDefault="00441204" w:rsidP="0044120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FA0FA" wp14:editId="731F8E07">
                <wp:simplePos x="0" y="0"/>
                <wp:positionH relativeFrom="margin">
                  <wp:align>right</wp:align>
                </wp:positionH>
                <wp:positionV relativeFrom="paragraph">
                  <wp:posOffset>-594148</wp:posOffset>
                </wp:positionV>
                <wp:extent cx="1085850" cy="571500"/>
                <wp:effectExtent l="0" t="0" r="19050" b="19050"/>
                <wp:wrapNone/>
                <wp:docPr id="2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1204" w:rsidRPr="00C3478E" w:rsidRDefault="00441204" w:rsidP="0044120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C3478E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學年度：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14</w:t>
                            </w:r>
                          </w:p>
                          <w:p w:rsidR="00441204" w:rsidRPr="00C3478E" w:rsidRDefault="00441204" w:rsidP="0044120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C3478E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學期別：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FA0FA" id="_x0000_s1031" type="#_x0000_t202" style="position:absolute;left:0;text-align:left;margin-left:34.3pt;margin-top:-46.8pt;width:85.5pt;height:4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" fillcolor="window" strokeweight=".5pt">
                <v:textbox>
                  <w:txbxContent>
                    <w:p w:rsidR="00441204" w:rsidRPr="00C3478E" w:rsidRDefault="00441204" w:rsidP="00441204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C3478E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學年度：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14</w:t>
                      </w:r>
                    </w:p>
                    <w:p w:rsidR="00441204" w:rsidRPr="00C3478E" w:rsidRDefault="00441204" w:rsidP="00441204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C3478E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學期別：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1331">
        <w:rPr>
          <w:rFonts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8A273" wp14:editId="269CCBA7">
                <wp:simplePos x="0" y="0"/>
                <wp:positionH relativeFrom="margin">
                  <wp:align>left</wp:align>
                </wp:positionH>
                <wp:positionV relativeFrom="paragraph">
                  <wp:posOffset>-348615</wp:posOffset>
                </wp:positionV>
                <wp:extent cx="666750" cy="314325"/>
                <wp:effectExtent l="0" t="0" r="19050" b="28575"/>
                <wp:wrapNone/>
                <wp:docPr id="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1204" w:rsidRDefault="00441204" w:rsidP="0044120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8A273" id="_x0000_s1032" type="#_x0000_t202" style="position:absolute;left:0;text-align:left;margin-left:0;margin-top:-27.45pt;width:52.5pt;height:2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" fillcolor="window" strokeweight=".5pt">
                <v:textbox>
                  <w:txbxContent>
                    <w:p w:rsidR="00441204" w:rsidRDefault="00441204" w:rsidP="00441204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1331">
        <w:rPr>
          <w:rFonts w:ascii="標楷體" w:eastAsia="標楷體" w:hAnsi="標楷體" w:hint="eastAsia"/>
          <w:b/>
          <w:bCs/>
          <w:sz w:val="40"/>
          <w:szCs w:val="40"/>
        </w:rPr>
        <w:t>黎明技術學院車輛通行設定申請</w:t>
      </w:r>
      <w:r>
        <w:rPr>
          <w:rFonts w:ascii="標楷體" w:eastAsia="標楷體" w:hAnsi="標楷體" w:hint="eastAsia"/>
          <w:b/>
          <w:bCs/>
          <w:sz w:val="40"/>
          <w:szCs w:val="40"/>
        </w:rPr>
        <w:t>證件查驗表(新辦者)</w:t>
      </w:r>
    </w:p>
    <w:p w:rsidR="00441204" w:rsidRPr="00836F98" w:rsidRDefault="00441204" w:rsidP="00441204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Pr="00836F98">
        <w:rPr>
          <w:rFonts w:ascii="標楷體" w:eastAsia="標楷體" w:hAnsi="標楷體" w:hint="eastAsia"/>
          <w:b/>
          <w:bCs/>
          <w:sz w:val="32"/>
          <w:szCs w:val="32"/>
        </w:rPr>
        <w:t>申請人姓名：</w:t>
      </w:r>
      <w:r w:rsidRPr="00836F98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               </w:t>
      </w:r>
      <w:r w:rsidRPr="00836F98">
        <w:rPr>
          <w:rFonts w:ascii="標楷體" w:eastAsia="標楷體" w:hAnsi="標楷體" w:hint="eastAsia"/>
          <w:b/>
          <w:bCs/>
          <w:sz w:val="32"/>
          <w:szCs w:val="32"/>
        </w:rPr>
        <w:t>車號：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836F98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                    </w:t>
      </w:r>
    </w:p>
    <w:p w:rsidR="00441204" w:rsidRPr="00836F98" w:rsidRDefault="00441204" w:rsidP="00441204">
      <w:pPr>
        <w:jc w:val="center"/>
        <w:rPr>
          <w:rFonts w:ascii="標楷體" w:eastAsia="標楷體" w:hAnsi="標楷體"/>
          <w:b/>
          <w:bCs/>
          <w:sz w:val="40"/>
          <w:szCs w:val="40"/>
          <w:bdr w:val="single" w:sz="4" w:space="0" w:color="auto"/>
        </w:rPr>
      </w:pPr>
      <w:r w:rsidRPr="00836F98">
        <w:rPr>
          <w:rFonts w:ascii="標楷體" w:eastAsia="標楷體" w:hAnsi="標楷體" w:hint="eastAsia"/>
          <w:b/>
          <w:bCs/>
          <w:sz w:val="40"/>
          <w:szCs w:val="40"/>
          <w:bdr w:val="single" w:sz="4" w:space="0" w:color="auto"/>
        </w:rPr>
        <w:t>駕照正反面影本</w:t>
      </w:r>
    </w:p>
    <w:p w:rsidR="00441204" w:rsidRDefault="00441204" w:rsidP="0044120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D9025" wp14:editId="1CCFCA6A">
                <wp:simplePos x="0" y="0"/>
                <wp:positionH relativeFrom="column">
                  <wp:posOffset>2587171</wp:posOffset>
                </wp:positionH>
                <wp:positionV relativeFrom="paragraph">
                  <wp:posOffset>126365</wp:posOffset>
                </wp:positionV>
                <wp:extent cx="2777066" cy="3310467"/>
                <wp:effectExtent l="0" t="0" r="23495" b="2349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066" cy="3310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1204" w:rsidRPr="00112B85" w:rsidRDefault="00441204" w:rsidP="0044120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12B8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  <w:bdr w:val="single" w:sz="4" w:space="0" w:color="auto"/>
                              </w:rPr>
                              <w:t>駕照反面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D9025" id="_x0000_s1033" type="#_x0000_t202" style="position:absolute;left:0;text-align:left;margin-left:203.7pt;margin-top:9.95pt;width:218.65pt;height:26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" fillcolor="window" strokeweight=".5pt">
                <v:textbox>
                  <w:txbxContent>
                    <w:p w:rsidR="00441204" w:rsidRPr="00112B85" w:rsidRDefault="00441204" w:rsidP="00441204">
                      <w:pPr>
                        <w:jc w:val="center"/>
                        <w:rPr>
                          <w:szCs w:val="24"/>
                        </w:rPr>
                      </w:pPr>
                      <w:r w:rsidRPr="00112B85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  <w:bdr w:val="single" w:sz="4" w:space="0" w:color="auto"/>
                        </w:rPr>
                        <w:t>駕照反面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4F85B" wp14:editId="7008AF92">
                <wp:simplePos x="0" y="0"/>
                <wp:positionH relativeFrom="column">
                  <wp:posOffset>-428807</wp:posOffset>
                </wp:positionH>
                <wp:positionV relativeFrom="paragraph">
                  <wp:posOffset>128996</wp:posOffset>
                </wp:positionV>
                <wp:extent cx="2777066" cy="3310467"/>
                <wp:effectExtent l="0" t="0" r="23495" b="234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066" cy="3310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1204" w:rsidRPr="00112B85" w:rsidRDefault="00441204" w:rsidP="0044120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12B8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  <w:bdr w:val="single" w:sz="4" w:space="0" w:color="auto"/>
                              </w:rPr>
                              <w:t>駕照正面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4F85B" id="_x0000_s1034" type="#_x0000_t202" style="position:absolute;left:0;text-align:left;margin-left:-33.75pt;margin-top:10.15pt;width:218.65pt;height:26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" fillcolor="window" strokeweight=".5pt">
                <v:textbox>
                  <w:txbxContent>
                    <w:p w:rsidR="00441204" w:rsidRPr="00112B85" w:rsidRDefault="00441204" w:rsidP="00441204">
                      <w:pPr>
                        <w:jc w:val="center"/>
                        <w:rPr>
                          <w:szCs w:val="24"/>
                        </w:rPr>
                      </w:pPr>
                      <w:r w:rsidRPr="00112B85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  <w:bdr w:val="single" w:sz="4" w:space="0" w:color="auto"/>
                        </w:rPr>
                        <w:t>駕照正面</w:t>
                      </w:r>
                    </w:p>
                  </w:txbxContent>
                </v:textbox>
              </v:shape>
            </w:pict>
          </mc:Fallback>
        </mc:AlternateContent>
      </w:r>
    </w:p>
    <w:p w:rsidR="00441204" w:rsidRDefault="00441204" w:rsidP="0044120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441204" w:rsidRDefault="00441204" w:rsidP="0044120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441204" w:rsidRDefault="00441204" w:rsidP="0044120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441204" w:rsidRDefault="00441204" w:rsidP="0044120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441204" w:rsidRDefault="00441204" w:rsidP="0044120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441204" w:rsidRDefault="00441204" w:rsidP="0044120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441204" w:rsidRDefault="00441204" w:rsidP="0044120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441204" w:rsidRPr="00836F98" w:rsidRDefault="00441204" w:rsidP="00441204">
      <w:pPr>
        <w:jc w:val="center"/>
        <w:rPr>
          <w:rFonts w:ascii="標楷體" w:eastAsia="標楷體" w:hAnsi="標楷體"/>
          <w:b/>
          <w:bCs/>
          <w:sz w:val="40"/>
          <w:szCs w:val="40"/>
          <w:bdr w:val="single" w:sz="4" w:space="0" w:color="auto"/>
        </w:rPr>
      </w:pPr>
      <w:r w:rsidRPr="00836F98">
        <w:rPr>
          <w:rFonts w:ascii="標楷體" w:eastAsia="標楷體" w:hAnsi="標楷體" w:hint="eastAsia"/>
          <w:b/>
          <w:bCs/>
          <w:sz w:val="40"/>
          <w:szCs w:val="40"/>
          <w:bdr w:val="single" w:sz="4" w:space="0" w:color="auto"/>
        </w:rPr>
        <w:t>行照正反面影本</w:t>
      </w:r>
    </w:p>
    <w:p w:rsidR="00074159" w:rsidRDefault="00441204">
      <w:r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20769C" wp14:editId="5E72F0CC">
                <wp:simplePos x="0" y="0"/>
                <wp:positionH relativeFrom="column">
                  <wp:posOffset>2590800</wp:posOffset>
                </wp:positionH>
                <wp:positionV relativeFrom="paragraph">
                  <wp:posOffset>151855</wp:posOffset>
                </wp:positionV>
                <wp:extent cx="2777066" cy="3310467"/>
                <wp:effectExtent l="0" t="0" r="23495" b="2349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066" cy="3310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1204" w:rsidRPr="00112B85" w:rsidRDefault="00441204" w:rsidP="0044120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  <w:bdr w:val="single" w:sz="4" w:space="0" w:color="auto"/>
                              </w:rPr>
                              <w:t>行照</w:t>
                            </w:r>
                            <w:r w:rsidRPr="00112B8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  <w:bdr w:val="single" w:sz="4" w:space="0" w:color="auto"/>
                              </w:rPr>
                              <w:t>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0769C" id="文字方塊 6" o:spid="_x0000_s1035" type="#_x0000_t202" style="position:absolute;margin-left:204pt;margin-top:11.95pt;width:218.65pt;height:26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" fillcolor="window" strokeweight=".5pt">
                <v:textbox>
                  <w:txbxContent>
                    <w:p w:rsidR="00441204" w:rsidRPr="00112B85" w:rsidRDefault="00441204" w:rsidP="0044120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  <w:bdr w:val="single" w:sz="4" w:space="0" w:color="auto"/>
                        </w:rPr>
                        <w:t>行照</w:t>
                      </w:r>
                      <w:r w:rsidRPr="00112B85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  <w:bdr w:val="single" w:sz="4" w:space="0" w:color="auto"/>
                        </w:rPr>
                        <w:t>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CDA59" wp14:editId="51814912">
                <wp:simplePos x="0" y="0"/>
                <wp:positionH relativeFrom="column">
                  <wp:posOffset>-424180</wp:posOffset>
                </wp:positionH>
                <wp:positionV relativeFrom="paragraph">
                  <wp:posOffset>173718</wp:posOffset>
                </wp:positionV>
                <wp:extent cx="2777066" cy="3310467"/>
                <wp:effectExtent l="0" t="0" r="23495" b="2349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066" cy="3310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1204" w:rsidRPr="00112B85" w:rsidRDefault="00441204" w:rsidP="0044120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  <w:bdr w:val="single" w:sz="4" w:space="0" w:color="auto"/>
                              </w:rPr>
                              <w:t>行照</w:t>
                            </w:r>
                            <w:r w:rsidRPr="00112B8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  <w:bdr w:val="single" w:sz="4" w:space="0" w:color="auto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CDA59" id="文字方塊 5" o:spid="_x0000_s1036" type="#_x0000_t202" style="position:absolute;margin-left:-33.4pt;margin-top:13.7pt;width:218.65pt;height:260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" fillcolor="window" strokeweight=".5pt">
                <v:textbox>
                  <w:txbxContent>
                    <w:p w:rsidR="00441204" w:rsidRPr="00112B85" w:rsidRDefault="00441204" w:rsidP="0044120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  <w:bdr w:val="single" w:sz="4" w:space="0" w:color="auto"/>
                        </w:rPr>
                        <w:t>行照</w:t>
                      </w:r>
                      <w:r w:rsidRPr="00112B85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  <w:bdr w:val="single" w:sz="4" w:space="0" w:color="auto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41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4B72"/>
    <w:multiLevelType w:val="hybridMultilevel"/>
    <w:tmpl w:val="E1807576"/>
    <w:lvl w:ilvl="0" w:tplc="C5F4BD94">
      <w:start w:val="1"/>
      <w:numFmt w:val="ideographLegalTraditional"/>
      <w:suff w:val="nothing"/>
      <w:lvlText w:val="%1、"/>
      <w:lvlJc w:val="left"/>
      <w:pPr>
        <w:ind w:left="3600" w:hanging="480"/>
      </w:pPr>
      <w:rPr>
        <w:rFonts w:hint="default"/>
      </w:rPr>
    </w:lvl>
    <w:lvl w:ilvl="1" w:tplc="84400548">
      <w:start w:val="1"/>
      <w:numFmt w:val="taiwaneseCountingThousand"/>
      <w:lvlText w:val="%2、"/>
      <w:lvlJc w:val="left"/>
      <w:pPr>
        <w:ind w:left="1419" w:hanging="567"/>
      </w:pPr>
      <w:rPr>
        <w:rFonts w:hint="default"/>
        <w:lang w:val="en-US"/>
      </w:rPr>
    </w:lvl>
    <w:lvl w:ilvl="2" w:tplc="1F30E71E">
      <w:start w:val="1"/>
      <w:numFmt w:val="taiwaneseCountingThousand"/>
      <w:lvlText w:val="(%3)"/>
      <w:lvlJc w:val="left"/>
      <w:pPr>
        <w:ind w:left="4940" w:hanging="720"/>
      </w:pPr>
      <w:rPr>
        <w:rFonts w:hint="default"/>
      </w:rPr>
    </w:lvl>
    <w:lvl w:ilvl="3" w:tplc="45A2EF0A">
      <w:start w:val="1"/>
      <w:numFmt w:val="decimal"/>
      <w:lvlText w:val="%4、"/>
      <w:lvlJc w:val="left"/>
      <w:pPr>
        <w:ind w:left="542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5660" w:hanging="480"/>
      </w:pPr>
    </w:lvl>
    <w:lvl w:ilvl="5" w:tplc="0409001B" w:tentative="1">
      <w:start w:val="1"/>
      <w:numFmt w:val="lowerRoman"/>
      <w:lvlText w:val="%6."/>
      <w:lvlJc w:val="right"/>
      <w:pPr>
        <w:ind w:left="6140" w:hanging="480"/>
      </w:pPr>
    </w:lvl>
    <w:lvl w:ilvl="6" w:tplc="0409000F" w:tentative="1">
      <w:start w:val="1"/>
      <w:numFmt w:val="decimal"/>
      <w:lvlText w:val="%7."/>
      <w:lvlJc w:val="left"/>
      <w:pPr>
        <w:ind w:left="6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0" w:hanging="480"/>
      </w:pPr>
    </w:lvl>
    <w:lvl w:ilvl="8" w:tplc="0409001B" w:tentative="1">
      <w:start w:val="1"/>
      <w:numFmt w:val="lowerRoman"/>
      <w:lvlText w:val="%9."/>
      <w:lvlJc w:val="right"/>
      <w:pPr>
        <w:ind w:left="7580" w:hanging="480"/>
      </w:pPr>
    </w:lvl>
  </w:abstractNum>
  <w:abstractNum w:abstractNumId="1" w15:restartNumberingAfterBreak="0">
    <w:nsid w:val="31F66C24"/>
    <w:multiLevelType w:val="hybridMultilevel"/>
    <w:tmpl w:val="DB561C5E"/>
    <w:lvl w:ilvl="0" w:tplc="0409000B">
      <w:start w:val="1"/>
      <w:numFmt w:val="bullet"/>
      <w:lvlText w:val=""/>
      <w:lvlJc w:val="left"/>
      <w:pPr>
        <w:ind w:left="17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04"/>
    <w:rsid w:val="00264B8F"/>
    <w:rsid w:val="00441204"/>
    <w:rsid w:val="005A6A4F"/>
    <w:rsid w:val="00C6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2F35"/>
  <w15:chartTrackingRefBased/>
  <w15:docId w15:val="{064FFD06-2AD2-4EE1-8240-09F51795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2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204"/>
    <w:pPr>
      <w:ind w:leftChars="200" w:left="480"/>
    </w:pPr>
  </w:style>
  <w:style w:type="table" w:styleId="a4">
    <w:name w:val="Table Grid"/>
    <w:basedOn w:val="a1"/>
    <w:uiPriority w:val="39"/>
    <w:rsid w:val="0044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2026-01-05T02:01:00Z</dcterms:created>
  <dcterms:modified xsi:type="dcterms:W3CDTF">2026-01-05T02:07:00Z</dcterms:modified>
</cp:coreProperties>
</file>