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4C" w:rsidRDefault="00837F4C" w:rsidP="00837F4C">
      <w:pPr>
        <w:pStyle w:val="1"/>
        <w:spacing w:line="500" w:lineRule="exact"/>
        <w:jc w:val="center"/>
        <w:rPr>
          <w:rFonts w:eastAsia="標楷體" w:hint="eastAsia"/>
          <w:b/>
          <w:sz w:val="32"/>
        </w:rPr>
      </w:pPr>
      <w:bookmarkStart w:id="0" w:name="_Toc389719321"/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18pt;width:1in;height:27pt;z-index:251660288">
            <v:textbox style="mso-next-textbox:#_x0000_s1026">
              <w:txbxContent>
                <w:p w:rsidR="00837F4C" w:rsidRDefault="00837F4C" w:rsidP="00837F4C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附件一</w:t>
                  </w:r>
                </w:p>
              </w:txbxContent>
            </v:textbox>
          </v:shape>
        </w:pict>
      </w:r>
    </w:p>
    <w:p w:rsidR="00837F4C" w:rsidRDefault="00837F4C" w:rsidP="00837F4C">
      <w:pPr>
        <w:pStyle w:val="1"/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黎明技術學院「創新育成中心」進駐</w:t>
      </w:r>
      <w:bookmarkEnd w:id="0"/>
    </w:p>
    <w:p w:rsidR="00837F4C" w:rsidRDefault="00837F4C" w:rsidP="00837F4C">
      <w:pPr>
        <w:spacing w:line="500" w:lineRule="exact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申請書</w:t>
      </w:r>
    </w:p>
    <w:p w:rsidR="00837F4C" w:rsidRDefault="00837F4C" w:rsidP="00837F4C">
      <w:pPr>
        <w:spacing w:line="500" w:lineRule="exact"/>
        <w:jc w:val="center"/>
        <w:rPr>
          <w:rFonts w:eastAsia="標楷體" w:hint="eastAsia"/>
          <w:b/>
          <w:sz w:val="32"/>
        </w:rPr>
      </w:pPr>
    </w:p>
    <w:p w:rsidR="00837F4C" w:rsidRDefault="00837F4C" w:rsidP="00837F4C">
      <w:pPr>
        <w:spacing w:line="500" w:lineRule="exact"/>
        <w:jc w:val="center"/>
        <w:rPr>
          <w:rFonts w:eastAsia="標楷體" w:hint="eastAsia"/>
          <w:b/>
          <w:sz w:val="32"/>
        </w:rPr>
      </w:pPr>
    </w:p>
    <w:tbl>
      <w:tblPr>
        <w:tblW w:w="5274" w:type="pct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7"/>
        <w:gridCol w:w="1462"/>
        <w:gridCol w:w="2092"/>
        <w:gridCol w:w="146"/>
        <w:gridCol w:w="1944"/>
        <w:gridCol w:w="2399"/>
      </w:tblGrid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公　司　基　本　資　料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9" w:type="pct"/>
            <w:gridSpan w:val="2"/>
            <w:tcBorders>
              <w:lef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right="11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1186" w:type="pct"/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837F4C" w:rsidRDefault="00837F4C" w:rsidP="00F73A4D">
            <w:pPr>
              <w:spacing w:line="500" w:lineRule="exact"/>
              <w:ind w:right="10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成立日期</w:t>
            </w:r>
          </w:p>
        </w:tc>
        <w:tc>
          <w:tcPr>
            <w:tcW w:w="1360" w:type="pct"/>
            <w:tcBorders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9" w:type="pct"/>
            <w:gridSpan w:val="2"/>
            <w:tcBorders>
              <w:lef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right="11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1186" w:type="pct"/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837F4C" w:rsidRDefault="00837F4C" w:rsidP="00F73A4D">
            <w:pPr>
              <w:spacing w:line="500" w:lineRule="exact"/>
              <w:ind w:right="10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資本額</w:t>
            </w:r>
          </w:p>
        </w:tc>
        <w:tc>
          <w:tcPr>
            <w:tcW w:w="1360" w:type="pct"/>
            <w:tcBorders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9" w:type="pct"/>
            <w:gridSpan w:val="2"/>
            <w:tcBorders>
              <w:lef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right="11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股東（合夥人）</w:t>
            </w:r>
          </w:p>
        </w:tc>
        <w:tc>
          <w:tcPr>
            <w:tcW w:w="1186" w:type="pct"/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837F4C" w:rsidRDefault="00837F4C" w:rsidP="00F73A4D">
            <w:pPr>
              <w:spacing w:line="500" w:lineRule="exact"/>
              <w:ind w:right="10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公司登記字號</w:t>
            </w:r>
          </w:p>
        </w:tc>
        <w:tc>
          <w:tcPr>
            <w:tcW w:w="1360" w:type="pct"/>
            <w:tcBorders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9" w:type="pct"/>
            <w:gridSpan w:val="2"/>
            <w:tcBorders>
              <w:lef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right="11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公司所在地</w:t>
            </w:r>
          </w:p>
        </w:tc>
        <w:tc>
          <w:tcPr>
            <w:tcW w:w="1186" w:type="pct"/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837F4C" w:rsidRDefault="00837F4C" w:rsidP="00F73A4D">
            <w:pPr>
              <w:spacing w:line="500" w:lineRule="exact"/>
              <w:ind w:right="10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員工人數</w:t>
            </w:r>
          </w:p>
        </w:tc>
        <w:tc>
          <w:tcPr>
            <w:tcW w:w="1360" w:type="pct"/>
            <w:tcBorders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9" w:type="pct"/>
            <w:gridSpan w:val="2"/>
            <w:tcBorders>
              <w:lef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營業項目</w:t>
            </w:r>
          </w:p>
        </w:tc>
        <w:tc>
          <w:tcPr>
            <w:tcW w:w="3731" w:type="pct"/>
            <w:gridSpan w:val="4"/>
            <w:tcBorders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申請日期：　　年　　月　　日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7F4C" w:rsidRDefault="00837F4C" w:rsidP="00F73A4D">
            <w:pPr>
              <w:spacing w:line="500" w:lineRule="exact"/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098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多媒體、資訊及網路技術應用</w:t>
            </w:r>
          </w:p>
        </w:tc>
        <w:tc>
          <w:tcPr>
            <w:tcW w:w="2461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電機電子製造業產業升級技術應用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7F4C" w:rsidRDefault="00837F4C" w:rsidP="00F73A4D">
            <w:pPr>
              <w:spacing w:line="500" w:lineRule="exact"/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2098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精密機械</w:t>
            </w:r>
            <w:r>
              <w:rPr>
                <w:rFonts w:eastAsia="標楷體" w:hint="eastAsia"/>
              </w:rPr>
              <w:t>設計與製造</w:t>
            </w:r>
            <w:r>
              <w:rPr>
                <w:rFonts w:eastAsia="標楷體"/>
              </w:rPr>
              <w:t>技術應用</w:t>
            </w:r>
          </w:p>
        </w:tc>
        <w:tc>
          <w:tcPr>
            <w:tcW w:w="2461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□薄膜材料於</w:t>
            </w:r>
            <w:r>
              <w:rPr>
                <w:rFonts w:eastAsia="標楷體"/>
              </w:rPr>
              <w:t>能源技術</w:t>
            </w:r>
            <w:r>
              <w:rPr>
                <w:rFonts w:eastAsia="標楷體" w:hint="eastAsia"/>
              </w:rPr>
              <w:t>之</w:t>
            </w:r>
            <w:r>
              <w:rPr>
                <w:rFonts w:eastAsia="標楷體"/>
              </w:rPr>
              <w:t>應用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7F4C" w:rsidRDefault="00837F4C" w:rsidP="00F73A4D">
            <w:pPr>
              <w:spacing w:line="500" w:lineRule="exact"/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2098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特用化學品及</w:t>
            </w:r>
            <w:r>
              <w:rPr>
                <w:rFonts w:eastAsia="標楷體" w:hint="eastAsia"/>
              </w:rPr>
              <w:t>特殊</w:t>
            </w:r>
            <w:r>
              <w:rPr>
                <w:rFonts w:eastAsia="標楷體"/>
              </w:rPr>
              <w:t>材料</w:t>
            </w:r>
            <w:r>
              <w:rPr>
                <w:rFonts w:eastAsia="標楷體" w:hint="eastAsia"/>
              </w:rPr>
              <w:t>之開發</w:t>
            </w:r>
          </w:p>
        </w:tc>
        <w:tc>
          <w:tcPr>
            <w:tcW w:w="2461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□流通服務管理與應用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7F4C" w:rsidRDefault="00837F4C" w:rsidP="00F73A4D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98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製商整合及電子商務應用</w:t>
            </w:r>
          </w:p>
        </w:tc>
        <w:tc>
          <w:tcPr>
            <w:tcW w:w="2461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 xml:space="preserve">                   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檢　附　證　件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5" w:type="pct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□公司登記</w:t>
            </w:r>
            <w:proofErr w:type="gramStart"/>
            <w:r>
              <w:rPr>
                <w:rFonts w:eastAsia="標楷體" w:hint="eastAsia"/>
              </w:rPr>
              <w:t>証</w:t>
            </w:r>
            <w:proofErr w:type="gramEnd"/>
            <w:r>
              <w:rPr>
                <w:rFonts w:eastAsia="標楷體" w:hint="eastAsia"/>
              </w:rPr>
              <w:t>影本</w:t>
            </w:r>
          </w:p>
        </w:tc>
        <w:tc>
          <w:tcPr>
            <w:tcW w:w="2545" w:type="pct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□商業登記</w:t>
            </w:r>
            <w:proofErr w:type="gramStart"/>
            <w:r>
              <w:rPr>
                <w:rFonts w:eastAsia="標楷體" w:hint="eastAsia"/>
              </w:rPr>
              <w:t>証</w:t>
            </w:r>
            <w:proofErr w:type="gramEnd"/>
            <w:r>
              <w:rPr>
                <w:rFonts w:eastAsia="標楷體" w:hint="eastAsia"/>
              </w:rPr>
              <w:t>影本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□營利事業登記</w:t>
            </w:r>
            <w:proofErr w:type="gramStart"/>
            <w:r>
              <w:rPr>
                <w:rFonts w:eastAsia="標楷體" w:hint="eastAsia"/>
              </w:rPr>
              <w:t>証</w:t>
            </w:r>
            <w:proofErr w:type="gramEnd"/>
            <w:r>
              <w:rPr>
                <w:rFonts w:eastAsia="標楷體" w:hint="eastAsia"/>
              </w:rPr>
              <w:t>影本</w:t>
            </w:r>
          </w:p>
        </w:tc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□營運計畫書五份</w:t>
            </w:r>
          </w:p>
        </w:tc>
      </w:tr>
      <w:tr w:rsidR="00837F4C" w:rsidTr="00F73A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  <w:r>
              <w:rPr>
                <w:rFonts w:eastAsia="標楷體" w:hint="eastAsia"/>
              </w:rPr>
              <w:t>□同意審查聲明</w:t>
            </w: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7F4C" w:rsidRDefault="00837F4C" w:rsidP="00F73A4D">
            <w:pPr>
              <w:spacing w:line="500" w:lineRule="exact"/>
              <w:ind w:left="212"/>
              <w:rPr>
                <w:rFonts w:eastAsia="標楷體"/>
              </w:rPr>
            </w:pPr>
          </w:p>
        </w:tc>
      </w:tr>
    </w:tbl>
    <w:p w:rsidR="00837F4C" w:rsidRDefault="00837F4C" w:rsidP="00837F4C">
      <w:pPr>
        <w:spacing w:line="500" w:lineRule="exact"/>
        <w:ind w:left="4008"/>
        <w:rPr>
          <w:rFonts w:eastAsia="標楷體"/>
        </w:rPr>
      </w:pPr>
      <w:r>
        <w:rPr>
          <w:rFonts w:eastAsia="標楷體"/>
        </w:rPr>
        <w:tab/>
      </w:r>
    </w:p>
    <w:p w:rsidR="00837F4C" w:rsidRDefault="00837F4C" w:rsidP="00837F4C">
      <w:pPr>
        <w:spacing w:line="500" w:lineRule="exact"/>
        <w:ind w:left="4008"/>
        <w:rPr>
          <w:rFonts w:eastAsia="標楷體"/>
        </w:rPr>
      </w:pPr>
      <w:r>
        <w:rPr>
          <w:rFonts w:eastAsia="標楷體" w:hint="eastAsia"/>
        </w:rPr>
        <w:t xml:space="preserve">申請人：　　　</w:t>
      </w:r>
      <w:r>
        <w:rPr>
          <w:rFonts w:eastAsia="標楷體" w:hint="eastAsia"/>
        </w:rPr>
        <w:t xml:space="preserve">                          </w:t>
      </w:r>
      <w:r>
        <w:rPr>
          <w:rFonts w:eastAsia="標楷體" w:hint="eastAsia"/>
        </w:rPr>
        <w:t xml:space="preserve">　（簽章）</w:t>
      </w:r>
    </w:p>
    <w:p w:rsidR="00837F4C" w:rsidRDefault="00837F4C" w:rsidP="00837F4C">
      <w:pPr>
        <w:spacing w:line="500" w:lineRule="exact"/>
        <w:ind w:left="4008"/>
        <w:rPr>
          <w:rFonts w:eastAsia="標楷體"/>
        </w:rPr>
      </w:pPr>
    </w:p>
    <w:p w:rsidR="00837F4C" w:rsidRDefault="00837F4C" w:rsidP="00837F4C">
      <w:pPr>
        <w:spacing w:line="500" w:lineRule="exact"/>
        <w:ind w:left="4008"/>
        <w:rPr>
          <w:rFonts w:eastAsia="標楷體" w:hint="eastAsia"/>
        </w:rPr>
      </w:pPr>
      <w:r>
        <w:rPr>
          <w:rFonts w:eastAsia="標楷體" w:hint="eastAsia"/>
        </w:rPr>
        <w:t>代表人：</w:t>
      </w:r>
    </w:p>
    <w:p w:rsidR="00837F4C" w:rsidRDefault="00837F4C" w:rsidP="00837F4C">
      <w:pPr>
        <w:jc w:val="center"/>
        <w:rPr>
          <w:rFonts w:eastAsia="標楷體" w:hint="eastAsia"/>
          <w:sz w:val="28"/>
        </w:rPr>
      </w:pPr>
    </w:p>
    <w:p w:rsidR="004A0D6F" w:rsidRDefault="00837F4C" w:rsidP="00837F4C">
      <w:pPr>
        <w:spacing w:line="500" w:lineRule="exact"/>
        <w:ind w:left="4008"/>
      </w:pPr>
      <w:r w:rsidRPr="009D00C5">
        <w:rPr>
          <w:rFonts w:eastAsia="標楷體" w:hint="eastAsia"/>
        </w:rPr>
        <w:t>聯絡電話：</w:t>
      </w:r>
    </w:p>
    <w:sectPr w:rsidR="004A0D6F" w:rsidSect="004A0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F4C"/>
    <w:rsid w:val="00226186"/>
    <w:rsid w:val="004A0D6F"/>
    <w:rsid w:val="0083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4C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837F4C"/>
    <w:pPr>
      <w:keepNext/>
      <w:widowControl w:val="0"/>
      <w:spacing w:before="120" w:after="120" w:line="300" w:lineRule="auto"/>
      <w:outlineLvl w:val="0"/>
    </w:pPr>
    <w:rPr>
      <w:rFonts w:eastAsia="華康中楷體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37F4C"/>
    <w:rPr>
      <w:rFonts w:ascii="Times New Roman" w:eastAsia="華康中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lit</cp:lastModifiedBy>
  <cp:revision>1</cp:revision>
  <dcterms:created xsi:type="dcterms:W3CDTF">2014-08-29T08:07:00Z</dcterms:created>
  <dcterms:modified xsi:type="dcterms:W3CDTF">2014-08-29T08:08:00Z</dcterms:modified>
</cp:coreProperties>
</file>